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4.png" ContentType="image/png"/>
  <Override PartName="/word/media/rId146.png" ContentType="image/png"/>
  <Override PartName="/word/media/rId96.png" ContentType="image/png"/>
  <Override PartName="/word/media/rId157.png" ContentType="image/png"/>
  <Override PartName="/word/media/rId164.png" ContentType="image/png"/>
  <Override PartName="/word/media/rId148.png" ContentType="image/png"/>
  <Override PartName="/word/media/rId83.png" ContentType="image/png"/>
  <Override PartName="/word/media/rId36.png" ContentType="image/png"/>
  <Override PartName="/word/media/rId204.png" ContentType="image/png"/>
  <Override PartName="/word/media/rId205.png" ContentType="image/png"/>
  <Override PartName="/word/media/rId244.png" ContentType="image/png"/>
  <Override PartName="/word/media/rId114.png" ContentType="image/png"/>
  <Override PartName="/word/media/rId113.png" ContentType="image/png"/>
  <Override PartName="/word/media/rId115.png" ContentType="image/png"/>
  <Override PartName="/word/media/rId109.png" ContentType="image/png"/>
  <Override PartName="/word/media/rId120.png" ContentType="image/png"/>
  <Override PartName="/word/media/rId125.png" ContentType="image/png"/>
  <Override PartName="/word/media/rId202.png" ContentType="image/png"/>
  <Override PartName="/word/media/rId199.png" ContentType="image/png"/>
  <Override PartName="/word/media/rId117.png" ContentType="image/png"/>
  <Override PartName="/word/media/rId118.png" ContentType="image/png"/>
  <Override PartName="/word/media/rId139.png" ContentType="image/png"/>
  <Override PartName="/word/media/rId159.png" ContentType="image/png"/>
  <Override PartName="/word/media/rId24.png" ContentType="image/png"/>
  <Override PartName="/word/media/rId203.png" ContentType="image/png"/>
  <Override PartName="/word/media/rId37.png" ContentType="image/png"/>
  <Override PartName="/word/media/rId210.png" ContentType="image/png"/>
  <Override PartName="/word/media/rId62.png" ContentType="image/png"/>
  <Override PartName="/word/media/rId172.png" ContentType="image/png"/>
  <Override PartName="/word/media/rId64.png" ContentType="image/png"/>
  <Override PartName="/word/media/rId66.png" ContentType="image/png"/>
  <Override PartName="/word/media/rId124.png" ContentType="image/png"/>
  <Override PartName="/word/media/rId170.png" ContentType="image/png"/>
  <Override PartName="/word/media/rId194.png" ContentType="image/png"/>
  <Override PartName="/word/media/rId198.png" ContentType="image/png"/>
  <Override PartName="/word/media/rId233.png" ContentType="image/png"/>
  <Override PartName="/word/media/rId59.png" ContentType="image/png"/>
  <Override PartName="/word/media/rId131.png" ContentType="image/png"/>
  <Override PartName="/word/media/rId41.png" ContentType="image/png"/>
  <Override PartName="/word/media/rId99.png" ContentType="image/png"/>
  <Override PartName="/word/media/rId234.png" ContentType="image/png"/>
  <Override PartName="/word/media/rId235.png" ContentType="image/png"/>
  <Override PartName="/word/media/rId236.png" ContentType="image/png"/>
  <Override PartName="/word/media/rId176.png" ContentType="image/png"/>
  <Override PartName="/word/media/rId185.png" ContentType="image/png"/>
  <Override PartName="/word/media/rId181.png" ContentType="image/png"/>
  <Override PartName="/word/media/rId196.png" ContentType="image/png"/>
  <Override PartName="/word/media/rId201.png" ContentType="image/png"/>
  <Override PartName="/word/media/rId188.png" ContentType="image/png"/>
  <Override PartName="/word/media/rId103.png" ContentType="image/png"/>
  <Override PartName="/word/media/rId90.png" ContentType="image/png"/>
  <Override PartName="/word/media/rId137.png" ContentType="image/png"/>
  <Override PartName="/word/media/rId60.png" ContentType="image/png"/>
  <Override PartName="/word/media/rId38.png" ContentType="image/png"/>
  <Override PartName="/word/media/rId48.png" ContentType="image/png"/>
  <Override PartName="/word/media/rId240.png" ContentType="image/png"/>
  <Override PartName="/word/media/rId112.png" ContentType="image/png"/>
  <Override PartName="/word/media/rId138.png" ContentType="image/png"/>
  <Override PartName="/word/media/rId239.png" ContentType="image/png"/>
  <Override PartName="/word/media/rId40.png" ContentType="image/png"/>
  <Override PartName="/word/media/rId163.png" ContentType="image/png"/>
  <Override PartName="/word/media/rId32.png" ContentType="image/png"/>
  <Override PartName="/word/media/rId58.png" ContentType="image/png"/>
  <Override PartName="/word/media/rId1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regional-assessments"/>
    <w:p>
      <w:pPr>
        <w:pStyle w:val="Heading1"/>
      </w:pPr>
      <w:r>
        <w:t xml:space="preserve">Introduction to OHI Regional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regional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the-ocean-health-index-toolbox"/>
    <w:p>
      <w:pPr>
        <w:pStyle w:val="Heading2"/>
      </w:pPr>
      <w:r>
        <w:t xml:space="preserve">The Ocean Health Index Toolbox</w:t>
      </w:r>
    </w:p>
    <w:bookmarkEnd w:id="52"/>
    <w:p>
      <w:r>
        <w:rPr>
          <w:b/>
        </w:rPr>
        <w:t xml:space="preserve">The OHI Toolbox</w:t>
      </w:r>
      <w:r>
        <w:t xml:space="preserve"> </w:t>
      </w:r>
      <w:r>
        <w:t xml:space="preserve">is an ecosystem of data, scripts, and structure used to facilitate groups with the highly collaborative OHI assessment process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w:t>
      </w:r>
    </w:p>
    <w:p>
      <w:r>
        <w:t xml:space="preserve">The Toolbox ecosystem is organized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53" w:name="ohi-toolbox-file-system"/>
    <w:p>
      <w:pPr>
        <w:pStyle w:val="Heading2"/>
      </w:pPr>
      <w:r>
        <w:t xml:space="preserve">OHI Toolbox File System</w:t>
      </w:r>
    </w:p>
    <w:bookmarkEnd w:id="53"/>
    <w:p>
      <w:r>
        <w:t xml:space="preserve">This section describes the files within your GitHub repository, which can be viewed online at with your country’s three-letter code. For example,</w:t>
      </w:r>
      <w:r>
        <w:t xml:space="preserve"> </w:t>
      </w:r>
      <w:hyperlink r:id="rId54">
        <w:r>
          <w:rPr>
            <w:rStyle w:val="Link"/>
          </w:rPr>
          <w:t xml:space="preserve">https://github.com/OHI-Science/can</w:t>
        </w:r>
      </w:hyperlink>
      <w:r>
        <w:t xml:space="preserve">. You are able to view all the files in the repository online through GitHub. You are also able to download the repository from the website, but to be able to sync any modifications back to GitHub, you will need to ‘</w:t>
      </w:r>
      <w:r>
        <w:rPr>
          <w:b/>
        </w:rPr>
        <w:t xml:space="preserve">clone</w:t>
      </w:r>
      <w:r>
        <w:t xml:space="preserve">’ this repository following the steps in the ‘Installing the Toolbox’ section below.</w:t>
      </w:r>
    </w:p>
    <w:p>
      <w:r>
        <w:t xml:space="preserve">The following is an orientation to the Toolbox file system, whether you are viewing it online through GitHub, or have downloaded or cloned it to your computer.</w:t>
      </w:r>
    </w:p>
    <w:bookmarkStart w:id="55" w:name="assessments-and-scenarios"/>
    <w:p>
      <w:pPr>
        <w:pStyle w:val="Heading3"/>
      </w:pPr>
      <w:r>
        <w:t xml:space="preserve">Assessments and scenarios</w:t>
      </w:r>
    </w:p>
    <w:bookmarkEnd w:id="55"/>
    <w:p>
      <w:r>
        <w:t xml:space="preserve">Your</w:t>
      </w:r>
      <w:r>
        <w:t xml:space="preserve"> </w:t>
      </w:r>
      <w:r>
        <w:rPr>
          <w:b/>
        </w:rPr>
        <w:t xml:space="preserve">assessment</w:t>
      </w:r>
      <w:r>
        <w:t xml:space="preserve">, i.e. your GitHub repository, contains a several files. The most important is your</w:t>
      </w:r>
      <w:r>
        <w:t xml:space="preserve"> </w:t>
      </w:r>
      <w:r>
        <w:rPr>
          <w:b/>
        </w:rPr>
        <w:t xml:space="preserve">scenario</w:t>
      </w:r>
      <w:r>
        <w:t xml:space="preserve"> </w:t>
      </w:r>
      <w:r>
        <w:t xml:space="preserve">folder:</w:t>
      </w:r>
      <w:r>
        <w:t xml:space="preserve"> </w:t>
      </w:r>
      <w:r>
        <w:rPr>
          <w:i/>
        </w:rPr>
        <w:t xml:space="preserve">subcountry2014</w:t>
      </w:r>
      <w:r>
        <w:t xml:space="preserve"> </w:t>
      </w:r>
      <w:r>
        <w:t xml:space="preserve">(other files are specific to GitHub and will not change). Your scenario folder contains all the files needed to calculate scores, and they are described in detail below. This scenario folder is named</w:t>
      </w:r>
      <w:r>
        <w:t xml:space="preserve"> </w:t>
      </w:r>
      <w:r>
        <w:rPr>
          <w:i/>
        </w:rPr>
        <w:t xml:space="preserve">subcountry2014</w:t>
      </w:r>
      <w:r>
        <w:t xml:space="preserve"> </w:t>
      </w:r>
      <w:r>
        <w:t xml:space="preserve">to indicate that it is based on data from the 2014 global assessment, with data extracted per subcountry region (i.e. state, province, district, as per gadm.org). You can rename your scenario folder to better reflect the spatial and temporal scale of your assessment after you have set up your GitHub account. Eventually, you will likely have multiple scenario folders that contain analysis for different years or for exploring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58"/>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this example,</w:t>
      </w:r>
      <w:r>
        <w:t xml:space="preserve"> </w:t>
      </w:r>
      <w:r>
        <w:rPr>
          <w:b/>
        </w:rPr>
        <w:t xml:space="preserve">Ecuador (ecu)</w:t>
      </w:r>
      <w:r>
        <w:t xml:space="preserve"> </w:t>
      </w:r>
      <w:r>
        <w:t xml:space="preserve">is the assessment repository and</w:t>
      </w:r>
      <w:r>
        <w:t xml:space="preserve"> </w:t>
      </w:r>
      <w:r>
        <w:rPr>
          <w:i/>
        </w:rPr>
        <w:t xml:space="preserve">subcountry2014</w:t>
      </w:r>
      <w:r>
        <w:t xml:space="preserve"> </w:t>
      </w:r>
      <w:r>
        <w:t xml:space="preserve">is the scenario folder.</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59"/>
                    <a:stretch>
                      <a:fillRect/>
                    </a:stretch>
                  </pic:blipFill>
                  <pic:spPr bwMode="auto">
                    <a:xfrm>
                      <a:off x="0" y="0"/>
                      <a:ext cx="3606800" cy="952500"/>
                    </a:xfrm>
                    <a:prstGeom prst="rect">
                      <a:avLst/>
                    </a:prstGeom>
                    <a:noFill/>
                    <a:ln w="9525">
                      <a:noFill/>
                      <a:headEnd/>
                      <a:tailEnd/>
                    </a:ln>
                  </pic:spPr>
                </pic:pic>
              </a:graphicData>
            </a:graphic>
          </wp:inline>
        </w:drawing>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6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61" w:name="layers.csv"/>
    <w:p>
      <w:pPr>
        <w:pStyle w:val="Heading3"/>
      </w:pPr>
      <w:r>
        <w:rPr>
          <w:i/>
        </w:rPr>
        <w:t xml:space="preserve">layers.csv</w:t>
      </w:r>
    </w:p>
    <w:bookmarkEnd w:id="6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4"/>
          <w:ilvl w:val="0"/>
        </w:numPr>
      </w:pPr>
      <w:r>
        <w:rPr>
          <w:b/>
        </w:rPr>
        <w:t xml:space="preserve">fld_value</w:t>
      </w:r>
      <w:r>
        <w:t xml:space="preserve"> </w:t>
      </w:r>
      <w:r>
        <w:t xml:space="preserve">indicates the units along with the units column.</w:t>
      </w:r>
    </w:p>
    <w:p>
      <w:pPr>
        <w:pStyle w:val="Compact"/>
        <w:numPr>
          <w:numId w:val="24"/>
          <w:ilvl w:val="0"/>
        </w:numPr>
      </w:pPr>
      <w:r>
        <w:rPr>
          <w:b/>
        </w:rPr>
        <w:t xml:space="preserve">units</w:t>
      </w:r>
      <w:r>
        <w:t xml:space="preserve"> </w:t>
      </w:r>
      <w:r>
        <w:t xml:space="preserve">some clarification about the unit of measure in which the data are reported</w:t>
      </w:r>
    </w:p>
    <w:p>
      <w:pPr>
        <w:pStyle w:val="Compact"/>
        <w:numPr>
          <w:numId w:val="2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63" w:name="layers-folder"/>
    <w:p>
      <w:pPr>
        <w:pStyle w:val="Heading3"/>
      </w:pPr>
      <w:r>
        <w:rPr>
          <w:i/>
        </w:rPr>
        <w:t xml:space="preserve">layers</w:t>
      </w:r>
      <w:r>
        <w:t xml:space="preserve"> </w:t>
      </w:r>
      <w:r>
        <w:t xml:space="preserve">folder</w:t>
      </w:r>
    </w:p>
    <w:bookmarkEnd w:id="6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6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65" w:name="conf-folder"/>
    <w:p>
      <w:pPr>
        <w:pStyle w:val="Heading3"/>
      </w:pPr>
      <w:r>
        <w:rPr>
          <w:i/>
        </w:rPr>
        <w:t xml:space="preserve">conf</w:t>
      </w:r>
      <w:r>
        <w:t xml:space="preserve"> </w:t>
      </w:r>
      <w:r>
        <w:t xml:space="preserve">folder</w:t>
      </w:r>
    </w:p>
    <w:bookmarkEnd w:id="6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66"/>
                    <a:stretch>
                      <a:fillRect/>
                    </a:stretch>
                  </pic:blipFill>
                  <pic:spPr bwMode="auto">
                    <a:xfrm>
                      <a:off x="0" y="0"/>
                      <a:ext cx="3606800" cy="977900"/>
                    </a:xfrm>
                    <a:prstGeom prst="rect">
                      <a:avLst/>
                    </a:prstGeom>
                    <a:noFill/>
                    <a:ln w="9525">
                      <a:noFill/>
                      <a:headEnd/>
                      <a:tailEnd/>
                    </a:ln>
                  </pic:spPr>
                </pic:pic>
              </a:graphicData>
            </a:graphic>
          </wp:inline>
        </w:drawing>
      </w:r>
    </w:p>
    <w:bookmarkStart w:id="67" w:name="config.r"/>
    <w:p>
      <w:pPr>
        <w:pStyle w:val="Heading4"/>
      </w:pPr>
      <w:r>
        <w:rPr>
          <w:i/>
        </w:rPr>
        <w:t xml:space="preserve">config.r</w:t>
      </w:r>
    </w:p>
    <w:bookmarkEnd w:id="67"/>
    <w:p>
      <w:r>
        <w:rPr>
          <w:rStyle w:val="VerbatimChar"/>
        </w:rPr>
        <w:t xml:space="preserve">config.r</w:t>
      </w:r>
      <w:r>
        <w:t xml:space="preserve"> </w:t>
      </w:r>
      <w:r>
        <w:t xml:space="preserve">is an R script that configures labeling and constants appropriately.</w:t>
      </w:r>
    </w:p>
    <w:bookmarkStart w:id="68" w:name="functions.r"/>
    <w:p>
      <w:pPr>
        <w:pStyle w:val="Heading4"/>
      </w:pPr>
      <w:r>
        <w:rPr>
          <w:i/>
        </w:rPr>
        <w:t xml:space="preserve">functions.r</w:t>
      </w:r>
    </w:p>
    <w:bookmarkEnd w:id="6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69" w:name="goals.csv"/>
    <w:p>
      <w:pPr>
        <w:pStyle w:val="Heading4"/>
      </w:pPr>
      <w:r>
        <w:rPr>
          <w:i/>
        </w:rPr>
        <w:t xml:space="preserve">goals.csv</w:t>
      </w:r>
    </w:p>
    <w:bookmarkEnd w:id="6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0" w:name="pressures_matrix.csv"/>
    <w:p>
      <w:pPr>
        <w:pStyle w:val="Heading4"/>
      </w:pPr>
      <w:r>
        <w:rPr>
          <w:i/>
        </w:rPr>
        <w:t xml:space="preserve">pressures_matrix.csv</w:t>
      </w:r>
    </w:p>
    <w:bookmarkEnd w:id="7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71" w:name="resilience_matrix.csv"/>
    <w:p>
      <w:pPr>
        <w:pStyle w:val="Heading4"/>
      </w:pPr>
      <w:r>
        <w:rPr>
          <w:i/>
        </w:rPr>
        <w:t xml:space="preserve">resilience_matrix.csv</w:t>
      </w:r>
    </w:p>
    <w:bookmarkEnd w:id="7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72" w:name="resilience_weights.csv"/>
    <w:p>
      <w:pPr>
        <w:pStyle w:val="Heading4"/>
      </w:pPr>
      <w:r>
        <w:rPr>
          <w:i/>
        </w:rPr>
        <w:t xml:space="preserve">resilience_weights.csv</w:t>
      </w:r>
    </w:p>
    <w:bookmarkEnd w:id="7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73" w:name="spatial-folder"/>
    <w:p>
      <w:pPr>
        <w:pStyle w:val="Heading3"/>
      </w:pPr>
      <w:r>
        <w:t xml:space="preserve">spatial folder</w:t>
      </w:r>
    </w:p>
    <w:bookmarkEnd w:id="7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74" w:name="launchapp_code.r"/>
    <w:p>
      <w:pPr>
        <w:pStyle w:val="Heading3"/>
      </w:pPr>
      <w:r>
        <w:t xml:space="preserve">launchApp_code.R</w:t>
      </w:r>
    </w:p>
    <w:bookmarkEnd w:id="74"/>
    <w:p>
      <w:r>
        <w:t xml:space="preserve">The App can be launched through R by running the code in lauchApp_code.R.</w:t>
      </w:r>
    </w:p>
    <w:bookmarkStart w:id="75" w:name="layers-empty_swapping-global-mean.csv"/>
    <w:p>
      <w:pPr>
        <w:pStyle w:val="Heading3"/>
      </w:pPr>
      <w:r>
        <w:t xml:space="preserve">layers-empty_swapping-global-mean.csv</w:t>
      </w:r>
    </w:p>
    <w:bookmarkEnd w:id="7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76" w:name="calculate_scores.r"/>
    <w:p>
      <w:pPr>
        <w:pStyle w:val="Heading3"/>
      </w:pPr>
      <w:r>
        <w:rPr>
          <w:i/>
        </w:rPr>
        <w:t xml:space="preserve">calculate_scores.r</w:t>
      </w:r>
    </w:p>
    <w:bookmarkEnd w:id="7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77" w:name="scores.csv"/>
    <w:p>
      <w:pPr>
        <w:pStyle w:val="Heading3"/>
      </w:pPr>
      <w:r>
        <w:t xml:space="preserve">scores.csv</w:t>
      </w:r>
    </w:p>
    <w:bookmarkEnd w:id="7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78" w:name="relaunching-the-toolbox"/>
    <w:p>
      <w:pPr>
        <w:pStyle w:val="Heading3"/>
      </w:pPr>
      <w:r>
        <w:t xml:space="preserve">Relaunching the Toolbox</w:t>
      </w:r>
    </w:p>
    <w:bookmarkEnd w:id="7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79" w:name="discovering-and-gathering-appropriate-data-and-indicators"/>
    <w:p>
      <w:pPr>
        <w:pStyle w:val="Heading2"/>
      </w:pPr>
      <w:r>
        <w:t xml:space="preserve">Discovering and Gathering Appropriate Data and Indicators</w:t>
      </w:r>
    </w:p>
    <w:bookmarkEnd w:id="7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80" w:name="data-sources"/>
    <w:p>
      <w:pPr>
        <w:pStyle w:val="Heading3"/>
      </w:pPr>
      <w:r>
        <w:t xml:space="preserve">Data sources</w:t>
      </w:r>
    </w:p>
    <w:bookmarkEnd w:id="80"/>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81" w:name="data-gathering-responsibilities"/>
    <w:p>
      <w:pPr>
        <w:pStyle w:val="Heading3"/>
      </w:pPr>
      <w:r>
        <w:t xml:space="preserve">Data gathering responsibilities</w:t>
      </w:r>
    </w:p>
    <w:bookmarkEnd w:id="8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82" w:name="the-process-of-data-discovery"/>
    <w:p>
      <w:pPr>
        <w:pStyle w:val="Heading3"/>
      </w:pPr>
      <w:r>
        <w:t xml:space="preserve">The process of data discovery</w:t>
      </w:r>
    </w:p>
    <w:bookmarkEnd w:id="8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8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84" w:name="requirements-for-data-layers"/>
    <w:p>
      <w:pPr>
        <w:pStyle w:val="Heading3"/>
      </w:pPr>
      <w:r>
        <w:t xml:space="preserve">Requirements for data layers</w:t>
      </w:r>
    </w:p>
    <w:bookmarkEnd w:id="84"/>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set the reference point</w:t>
      </w:r>
    </w:p>
    <w:p>
      <w:pPr>
        <w:pStyle w:val="Compact"/>
        <w:numPr>
          <w:numId w:val="26"/>
          <w:ilvl w:val="0"/>
        </w:numPr>
      </w:pPr>
      <w:r>
        <w:t xml:space="preserve">spatial scale</w:t>
      </w:r>
    </w:p>
    <w:p>
      <w:pPr>
        <w:pStyle w:val="Compact"/>
        <w:numPr>
          <w:numId w:val="26"/>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85" w:name="relevance-to-ocean-health"/>
    <w:p>
      <w:pPr>
        <w:pStyle w:val="Heading4"/>
      </w:pPr>
      <w:r>
        <w:t xml:space="preserve">Relevance to ocean health</w:t>
      </w:r>
    </w:p>
    <w:bookmarkEnd w:id="85"/>
    <w:p>
      <w:r>
        <w:t xml:space="preserve">There must be a clear connection between the data and ocean health, and determining this will be closely linked to each goal model.</w:t>
      </w:r>
    </w:p>
    <w:bookmarkStart w:id="86" w:name="reference-point"/>
    <w:p>
      <w:pPr>
        <w:pStyle w:val="Heading4"/>
      </w:pPr>
      <w:r>
        <w:t xml:space="preserve">Reference point</w:t>
      </w:r>
    </w:p>
    <w:bookmarkEnd w:id="8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87" w:name="appropriate-spatial-scale"/>
    <w:p>
      <w:pPr>
        <w:pStyle w:val="Heading4"/>
      </w:pPr>
      <w:r>
        <w:t xml:space="preserve">Appropriate spatial scale</w:t>
      </w:r>
    </w:p>
    <w:bookmarkEnd w:id="87"/>
    <w:p>
      <w:r>
        <w:t xml:space="preserve">Data must be available for every region within the study area.*</w:t>
      </w:r>
    </w:p>
    <w:bookmarkStart w:id="88" w:name="appropriate-temporal-scale"/>
    <w:p>
      <w:pPr>
        <w:pStyle w:val="Heading4"/>
      </w:pPr>
      <w:r>
        <w:t xml:space="preserve">Appropriate temporal scale</w:t>
      </w:r>
    </w:p>
    <w:bookmarkEnd w:id="8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89" w:name="notes-about-data-and-regions"/>
    <w:p>
      <w:pPr>
        <w:pStyle w:val="Heading3"/>
      </w:pPr>
      <w:r>
        <w:t xml:space="preserve">Notes about data and regions</w:t>
      </w:r>
    </w:p>
    <w:bookmarkEnd w:id="8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90"/>
                    <a:stretch>
                      <a:fillRect/>
                    </a:stretch>
                  </pic:blipFill>
                  <pic:spPr bwMode="auto">
                    <a:xfrm>
                      <a:off x="0" y="0"/>
                      <a:ext cx="2755900" cy="2159000"/>
                    </a:xfrm>
                    <a:prstGeom prst="rect">
                      <a:avLst/>
                    </a:prstGeom>
                    <a:noFill/>
                    <a:ln w="9525">
                      <a:noFill/>
                      <a:headEnd/>
                      <a:tailEnd/>
                    </a:ln>
                  </pic:spPr>
                </pic:pic>
              </a:graphicData>
            </a:graphic>
          </wp:inline>
        </w:drawing>
      </w:r>
    </w:p>
    <w:bookmarkStart w:id="91" w:name="example-us-west-coast-data-discovery"/>
    <w:p>
      <w:pPr>
        <w:pStyle w:val="Heading3"/>
      </w:pPr>
      <w:r>
        <w:t xml:space="preserve">Example: US West Coast data discovery</w:t>
      </w:r>
    </w:p>
    <w:bookmarkEnd w:id="9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92" w:name="reasons-data-were-excluded"/>
    <w:p>
      <w:pPr>
        <w:pStyle w:val="Heading4"/>
      </w:pPr>
      <w:r>
        <w:t xml:space="preserve">Reasons data were excluded</w:t>
      </w:r>
    </w:p>
    <w:bookmarkEnd w:id="9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93" w:name="creative-approaches-to-using-data"/>
    <w:p>
      <w:pPr>
        <w:pStyle w:val="Heading4"/>
      </w:pPr>
      <w:r>
        <w:t xml:space="preserve">Creative approaches to using data</w:t>
      </w:r>
    </w:p>
    <w:bookmarkEnd w:id="93"/>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94" w:name="updating-pressures-and-resilience"/>
    <w:p>
      <w:pPr>
        <w:pStyle w:val="Heading2"/>
      </w:pPr>
      <w:r>
        <w:t xml:space="preserve">Updating pressures and resilience</w:t>
      </w:r>
    </w:p>
    <w:bookmarkEnd w:id="94"/>
    <w:bookmarkStart w:id="95" w:name="introduction-1"/>
    <w:p>
      <w:pPr>
        <w:pStyle w:val="Heading3"/>
      </w:pPr>
      <w:r>
        <w:t xml:space="preserve">Introduction</w:t>
      </w:r>
    </w:p>
    <w:bookmarkEnd w:id="95"/>
    <w:p>
      <w:r>
        <w:t xml:space="preserve">'Pressures' and 'Resilience' are two of the four dimensions with which each goal/sub-goal is evaluated (the other two are 'Present Status' and 'Future Trend').</w:t>
      </w:r>
    </w:p>
    <w:p>
      <w:pPr>
        <w:pStyle w:val="Compact"/>
        <w:numPr>
          <w:numId w:val="30"/>
          <w:ilvl w:val="0"/>
        </w:numPr>
      </w:pPr>
      <w:r>
        <w:rPr>
          <w:b/>
        </w:rPr>
        <w:t xml:space="preserve">Pressures</w:t>
      </w:r>
      <w:r>
        <w:t xml:space="preserve"> </w:t>
      </w:r>
      <w:r>
        <w:t xml:space="preserve">are the sum of the ecological and social pressures that negatively affect goal scores.</w:t>
      </w:r>
    </w:p>
    <w:p>
      <w:pPr>
        <w:pStyle w:val="Compact"/>
        <w:numPr>
          <w:numId w:val="30"/>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1"/>
          <w:ilvl w:val="0"/>
        </w:numPr>
      </w:pPr>
      <w:r>
        <w:t xml:space="preserve">Understand the pressures and resilience measures included in completed global assessment and determine whether they are relevant locally.</w:t>
      </w:r>
    </w:p>
    <w:p>
      <w:pPr>
        <w:pStyle w:val="Compact"/>
        <w:numPr>
          <w:numId w:val="31"/>
          <w:ilvl w:val="0"/>
        </w:numPr>
      </w:pPr>
      <w:r>
        <w:t xml:space="preserve">Identify and categorize new local pressures not captured in the pressures matrix.</w:t>
      </w:r>
    </w:p>
    <w:p>
      <w:pPr>
        <w:pStyle w:val="Compact"/>
        <w:numPr>
          <w:numId w:val="31"/>
          <w:ilvl w:val="0"/>
        </w:numPr>
      </w:pPr>
      <w:r>
        <w:t xml:space="preserve">Identify and categorize new local resilience measures (laws, regulations) not captured in the resilience matrix.</w:t>
      </w:r>
    </w:p>
    <w:p>
      <w:pPr>
        <w:pStyle w:val="Compact"/>
        <w:numPr>
          <w:numId w:val="31"/>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8" w:name="explore-local-pressures"/>
    <w:p>
      <w:pPr>
        <w:pStyle w:val="Heading3"/>
      </w:pPr>
      <w:r>
        <w:t xml:space="preserve">Explore local pressures</w:t>
      </w:r>
    </w:p>
    <w:bookmarkEnd w:id="9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2"/>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00" w:name="determine-how-the-pressure-affects-goals"/>
    <w:p>
      <w:pPr>
        <w:pStyle w:val="Heading3"/>
      </w:pPr>
      <w:r>
        <w:t xml:space="preserve">Determine how the pressure affects goals</w:t>
      </w:r>
    </w:p>
    <w:bookmarkEnd w:id="100"/>
    <w:p>
      <w:r>
        <w:t xml:space="preserve">Next, you will need to:</w:t>
      </w:r>
    </w:p>
    <w:p>
      <w:pPr>
        <w:pStyle w:val="Compact"/>
        <w:numPr>
          <w:numId w:val="33"/>
          <w:ilvl w:val="0"/>
        </w:numPr>
      </w:pPr>
      <w:r>
        <w:t xml:space="preserve">Map which goals are affected by a given pressure layer.</w:t>
      </w:r>
    </w:p>
    <w:p>
      <w:pPr>
        <w:pStyle w:val="Compact"/>
        <w:numPr>
          <w:numId w:val="33"/>
          <w:ilvl w:val="0"/>
        </w:numPr>
      </w:pPr>
      <w:r>
        <w:t xml:space="preserve">Determine the appropriate rank weighting (how important the pressure is for the delivery of the goal/component).</w:t>
      </w:r>
    </w:p>
    <w:p>
      <w:pPr>
        <w:pStyle w:val="Compact"/>
        <w:numPr>
          <w:numId w:val="33"/>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101" w:name="identify-available-pressures-data"/>
    <w:p>
      <w:pPr>
        <w:pStyle w:val="Heading3"/>
      </w:pPr>
      <w:r>
        <w:t xml:space="preserve">Identify available pressures data</w:t>
      </w:r>
    </w:p>
    <w:bookmarkEnd w:id="10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2" w:name="explore-local-resilience"/>
    <w:p>
      <w:pPr>
        <w:pStyle w:val="Heading3"/>
      </w:pPr>
      <w:r>
        <w:t xml:space="preserve">Explore local resilience</w:t>
      </w:r>
    </w:p>
    <w:bookmarkEnd w:id="10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4" w:name="identify-regulatory-resilience-measures-for-any-new-ecological-pressures"/>
    <w:p>
      <w:pPr>
        <w:pStyle w:val="Heading3"/>
      </w:pPr>
      <w:r>
        <w:t xml:space="preserve">Identify regulatory resilience measures for any new ecological pressures</w:t>
      </w:r>
    </w:p>
    <w:bookmarkEnd w:id="104"/>
    <w:p>
      <w:r>
        <w:t xml:space="preserve">As you explore any new local resilience measures to be included, remember that any new pressure in the ecological resilience category with a rank of 2 or 3 will need a corresponding resilience measure.</w:t>
      </w:r>
    </w:p>
    <w:bookmarkStart w:id="105" w:name="determine-how-the-resilience-measure-affects-goals"/>
    <w:p>
      <w:pPr>
        <w:pStyle w:val="Heading3"/>
      </w:pPr>
      <w:r>
        <w:t xml:space="preserve">Determine how the resilience measure affects goals</w:t>
      </w:r>
    </w:p>
    <w:bookmarkEnd w:id="105"/>
    <w:p>
      <w:r>
        <w:t xml:space="preserve">Next, you will need:</w:t>
      </w:r>
    </w:p>
    <w:p>
      <w:pPr>
        <w:pStyle w:val="Compact"/>
        <w:numPr>
          <w:numId w:val="34"/>
          <w:ilvl w:val="0"/>
        </w:numPr>
      </w:pPr>
      <w:r>
        <w:t xml:space="preserve">Map which goals are affected by a given resilience layer.</w:t>
      </w:r>
    </w:p>
    <w:p>
      <w:pPr>
        <w:pStyle w:val="Compact"/>
        <w:numPr>
          <w:numId w:val="34"/>
          <w:ilvl w:val="0"/>
        </w:numPr>
      </w:pPr>
      <w:r>
        <w:t xml:space="preserve">Determine the appropriate rank weighting, (how important the resilience is in counteracting a pressure).</w:t>
      </w:r>
    </w:p>
    <w:p>
      <w:pPr>
        <w:pStyle w:val="Compact"/>
        <w:numPr>
          <w:numId w:val="34"/>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6" w:name="identify-available-resilience-data"/>
    <w:p>
      <w:pPr>
        <w:pStyle w:val="Heading3"/>
      </w:pPr>
      <w:r>
        <w:t xml:space="preserve">Identify available resilience data</w:t>
      </w:r>
    </w:p>
    <w:bookmarkEnd w:id="10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5"/>
          <w:ilvl w:val="0"/>
        </w:numPr>
      </w:pPr>
      <w:r>
        <w:t xml:space="preserve">Existence of rules and regulations: Are there institutional structures in place to appropriately address the ecological pressure?</w:t>
      </w:r>
    </w:p>
    <w:p>
      <w:pPr>
        <w:pStyle w:val="Compact"/>
        <w:numPr>
          <w:numId w:val="35"/>
          <w:ilvl w:val="0"/>
        </w:numPr>
      </w:pPr>
      <w:r>
        <w:t xml:space="preserve">Implementation and Enforcement: Have these structures been appropriately implemented and are there enforcement mechanisms in place?</w:t>
      </w:r>
    </w:p>
    <w:p>
      <w:pPr>
        <w:pStyle w:val="Compact"/>
        <w:numPr>
          <w:numId w:val="35"/>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7" w:name="formatting-data-for-the-toolbox"/>
    <w:p>
      <w:pPr>
        <w:pStyle w:val="Heading2"/>
      </w:pPr>
      <w:r>
        <w:t xml:space="preserve">Formatting Data for the Toolbox</w:t>
      </w:r>
    </w:p>
    <w:bookmarkEnd w:id="107"/>
    <w:bookmarkStart w:id="108" w:name="introduction-2"/>
    <w:p>
      <w:pPr>
        <w:pStyle w:val="Heading3"/>
      </w:pPr>
      <w:r>
        <w:t xml:space="preserve">Introduction</w:t>
      </w:r>
    </w:p>
    <w:bookmarkEnd w:id="10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09"/>
                    <a:stretch>
                      <a:fillRect/>
                    </a:stretch>
                  </pic:blipFill>
                  <pic:spPr bwMode="auto">
                    <a:xfrm>
                      <a:off x="0" y="0"/>
                      <a:ext cx="3606800" cy="2044700"/>
                    </a:xfrm>
                    <a:prstGeom prst="rect">
                      <a:avLst/>
                    </a:prstGeom>
                    <a:noFill/>
                    <a:ln w="9525">
                      <a:noFill/>
                      <a:headEnd/>
                      <a:tailEnd/>
                    </a:ln>
                  </pic:spPr>
                </pic:pic>
              </a:graphicData>
            </a:graphic>
          </wp:inline>
        </w:drawing>
      </w:r>
    </w:p>
    <w:bookmarkStart w:id="110" w:name="gapfilling"/>
    <w:p>
      <w:pPr>
        <w:pStyle w:val="Heading3"/>
      </w:pPr>
      <w:r>
        <w:t xml:space="preserve">Gapfilling</w:t>
      </w:r>
    </w:p>
    <w:bookmarkEnd w:id="11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11" w:name="temporal-gapfilling"/>
    <w:p>
      <w:pPr>
        <w:pStyle w:val="Heading4"/>
      </w:pPr>
      <w:r>
        <w:t xml:space="preserve">Temporal gapfilling</w:t>
      </w:r>
    </w:p>
    <w:bookmarkEnd w:id="11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16" w:name="spatial-gapfilling"/>
    <w:p>
      <w:pPr>
        <w:pStyle w:val="Heading4"/>
      </w:pPr>
      <w:r>
        <w:t xml:space="preserve">Spatial gapfilling</w:t>
      </w:r>
    </w:p>
    <w:bookmarkEnd w:id="11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7"/>
          <w:ilvl w:val="0"/>
        </w:numPr>
      </w:pPr>
      <w:r>
        <w:t xml:space="preserve">proximity: can it be assumed that nearby regions have similar properties?</w:t>
      </w:r>
    </w:p>
    <w:p>
      <w:pPr>
        <w:numPr>
          <w:numId w:val="37"/>
          <w:ilvl w:val="0"/>
        </w:numPr>
      </w:pPr>
      <w:r>
        <w:t xml:space="preserve">study area: are data reported for the study area, and can those data be used for subcountry 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8"/>
          <w:ilvl w:val="0"/>
        </w:numPr>
      </w:pPr>
      <w:r>
        <w:t xml:space="preserve">is located between rgn_id 1 and 3</w:t>
      </w:r>
    </w:p>
    <w:p>
      <w:pPr>
        <w:pStyle w:val="Compact"/>
        <w:numPr>
          <w:numId w:val="38"/>
          <w:ilvl w:val="0"/>
        </w:numPr>
      </w:pPr>
      <w:r>
        <w:t xml:space="preserve">is larger than rgn_id 1</w:t>
      </w:r>
    </w:p>
    <w:p>
      <w:pPr>
        <w:pStyle w:val="Compact"/>
        <w:numPr>
          <w:numId w:val="38"/>
          <w:ilvl w:val="0"/>
        </w:numPr>
      </w:pPr>
      <w:r>
        <w:t xml:space="preserve">has similar population size/demographics to rgn_id 3</w:t>
      </w:r>
    </w:p>
    <w:p>
      <w:pPr>
        <w:pStyle w:val="Compact"/>
        <w:numPr>
          <w:numId w:val="3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9"/>
          <w:ilvl w:val="0"/>
        </w:numPr>
      </w:pPr>
      <w:r>
        <w:t xml:space="preserve">rgn_id 1 because it is in close proximity to rgn_id 2</w:t>
      </w:r>
    </w:p>
    <w:p>
      <w:pPr>
        <w:pStyle w:val="Compact"/>
        <w:numPr>
          <w:numId w:val="39"/>
          <w:ilvl w:val="0"/>
        </w:numPr>
      </w:pPr>
      <w:r>
        <w:t xml:space="preserve">rgn_id 3 because it is in close proximity to rgn_id 2 and has similar population size/demographics</w:t>
      </w:r>
    </w:p>
    <w:p>
      <w:pPr>
        <w:pStyle w:val="Compact"/>
        <w:numPr>
          <w:numId w:val="3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19" w:name="long-formatting"/>
    <w:p>
      <w:pPr>
        <w:pStyle w:val="Heading3"/>
      </w:pPr>
      <w:r>
        <w:t xml:space="preserve">Long formatting</w:t>
      </w:r>
    </w:p>
    <w:bookmarkEnd w:id="11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40"/>
          <w:ilvl w:val="0"/>
        </w:numPr>
      </w:pPr>
      <w:hyperlink r:id="rId121">
        <w:r>
          <w:rPr>
            <w:rStyle w:val="Link"/>
          </w:rPr>
          <w:t xml:space="preserve">http://cran.r-project.org/web/packages/reshape2/reshape2.pdf</w:t>
        </w:r>
      </w:hyperlink>
    </w:p>
    <w:p>
      <w:pPr>
        <w:pStyle w:val="Compact"/>
        <w:numPr>
          <w:numId w:val="40"/>
          <w:ilvl w:val="0"/>
        </w:numPr>
      </w:pPr>
      <w:hyperlink r:id="rId122">
        <w:r>
          <w:rPr>
            <w:rStyle w:val="Link"/>
          </w:rPr>
          <w:t xml:space="preserve">http://www.slideshare.net/jeffreybreen/reshaping-data-in-r</w:t>
        </w:r>
      </w:hyperlink>
    </w:p>
    <w:p>
      <w:pPr>
        <w:pStyle w:val="Compact"/>
        <w:numPr>
          <w:numId w:val="40"/>
          <w:ilvl w:val="0"/>
        </w:numPr>
      </w:pPr>
      <w:hyperlink r:id="rId12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26" w:name="installing-the-toolbox-for-a-regional-assessment"/>
    <w:p>
      <w:pPr>
        <w:pStyle w:val="Heading1"/>
      </w:pPr>
      <w:r>
        <w:t xml:space="preserve">Installing the Toolbox for a Regional Assessment</w:t>
      </w:r>
    </w:p>
    <w:bookmarkEnd w:id="126"/>
    <w:bookmarkStart w:id="127" w:name="getting-started"/>
    <w:p>
      <w:pPr>
        <w:pStyle w:val="Heading2"/>
      </w:pPr>
      <w:r>
        <w:t xml:space="preserve">Getting started</w:t>
      </w:r>
    </w:p>
    <w:bookmarkEnd w:id="127"/>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28">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7">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29" w:name="accessing-repositories-with-github"/>
    <w:p>
      <w:pPr>
        <w:pStyle w:val="Heading2"/>
      </w:pPr>
      <w:r>
        <w:t xml:space="preserve">Accessing repositories with GitHub</w:t>
      </w:r>
    </w:p>
    <w:bookmarkEnd w:id="129"/>
    <w:bookmarkStart w:id="130" w:name="overview"/>
    <w:p>
      <w:pPr>
        <w:pStyle w:val="Heading3"/>
      </w:pPr>
      <w:r>
        <w:t xml:space="preserve">Overview</w:t>
      </w:r>
    </w:p>
    <w:bookmarkEnd w:id="13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1"/>
                    <a:stretch>
                      <a:fillRect/>
                    </a:stretch>
                  </pic:blipFill>
                  <pic:spPr bwMode="auto">
                    <a:xfrm>
                      <a:off x="0" y="0"/>
                      <a:ext cx="3606800" cy="1041400"/>
                    </a:xfrm>
                    <a:prstGeom prst="rect">
                      <a:avLst/>
                    </a:prstGeom>
                    <a:noFill/>
                    <a:ln w="9525">
                      <a:noFill/>
                      <a:headEnd/>
                      <a:tailEnd/>
                    </a:ln>
                  </pic:spPr>
                </pic:pic>
              </a:graphicData>
            </a:graphic>
          </wp:inline>
        </w:drawing>
      </w:r>
    </w:p>
    <w:bookmarkStart w:id="132" w:name="create-a-github-account"/>
    <w:p>
      <w:pPr>
        <w:pStyle w:val="Heading3"/>
      </w:pPr>
      <w:r>
        <w:t xml:space="preserve">Create a GitHub account</w:t>
      </w:r>
    </w:p>
    <w:bookmarkEnd w:id="132"/>
    <w:p>
      <w:r>
        <w:t xml:space="preserve">GitHub is an online interface for</w:t>
      </w:r>
      <w:r>
        <w:t xml:space="preserve"> </w:t>
      </w:r>
      <w:r>
        <w:rPr>
          <w:i/>
        </w:rPr>
        <w:t xml:space="preserve">git</w:t>
      </w:r>
      <w:r>
        <w:t xml:space="preserve">, and to use it you must create a GitHub account at</w:t>
      </w:r>
      <w:r>
        <w:t xml:space="preserve"> </w:t>
      </w:r>
      <w:hyperlink r:id="rId13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34" w:name="install-git-software"/>
    <w:p>
      <w:pPr>
        <w:pStyle w:val="Heading3"/>
      </w:pPr>
      <w:r>
        <w:t xml:space="preserve">Install</w:t>
      </w:r>
      <w:r>
        <w:t xml:space="preserve"> </w:t>
      </w:r>
      <w:r>
        <w:rPr>
          <w:i/>
        </w:rPr>
        <w:t xml:space="preserve">git</w:t>
      </w:r>
      <w:r>
        <w:t xml:space="preserve"> </w:t>
      </w:r>
      <w:r>
        <w:t xml:space="preserve">software</w:t>
      </w:r>
    </w:p>
    <w:bookmarkEnd w:id="13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1"/>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5854700" cy="54864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37"/>
                    <a:stretch>
                      <a:fillRect/>
                    </a:stretch>
                  </pic:blipFill>
                  <pic:spPr bwMode="auto">
                    <a:xfrm>
                      <a:off x="0" y="0"/>
                      <a:ext cx="5854700" cy="5486400"/>
                    </a:xfrm>
                    <a:prstGeom prst="rect">
                      <a:avLst/>
                    </a:prstGeom>
                    <a:noFill/>
                    <a:ln w="9525">
                      <a:noFill/>
                      <a:headEnd/>
                      <a:tailEnd/>
                    </a:ln>
                  </pic:spPr>
                </pic:pic>
              </a:graphicData>
            </a:graphic>
          </wp:inline>
        </w:drawing>
      </w:r>
    </w:p>
    <w:p>
      <w:pPr>
        <w:pStyle w:val="Compact"/>
        <w:pStyle w:val="BlockQuote"/>
        <w:numPr>
          <w:numId w:val="42"/>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8"/>
                    <a:stretch>
                      <a:fillRect/>
                    </a:stretch>
                  </pic:blipFill>
                  <pic:spPr bwMode="auto">
                    <a:xfrm>
                      <a:off x="0" y="0"/>
                      <a:ext cx="9144000" cy="35941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9"/>
                    <a:stretch>
                      <a:fillRect/>
                    </a:stretch>
                  </pic:blipFill>
                  <pic:spPr bwMode="auto">
                    <a:xfrm>
                      <a:off x="0" y="0"/>
                      <a:ext cx="7086600" cy="5486400"/>
                    </a:xfrm>
                    <a:prstGeom prst="rect">
                      <a:avLst/>
                    </a:prstGeom>
                    <a:noFill/>
                    <a:ln w="9525">
                      <a:noFill/>
                      <a:headEnd/>
                      <a:tailEnd/>
                    </a:ln>
                  </pic:spPr>
                </pic:pic>
              </a:graphicData>
            </a:graphic>
          </wp:inline>
        </w:drawing>
      </w:r>
    </w:p>
    <w:bookmarkStart w:id="140" w:name="set-up-your-git-identity"/>
    <w:p>
      <w:pPr>
        <w:pStyle w:val="Heading3"/>
      </w:pPr>
      <w:r>
        <w:t xml:space="preserve">Set up your Git Identity</w:t>
      </w:r>
    </w:p>
    <w:bookmarkEnd w:id="140"/>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3"/>
          <w:ilvl w:val="0"/>
        </w:numPr>
      </w:pPr>
      <w:r>
        <w:rPr>
          <w:b/>
        </w:rPr>
        <w:t xml:space="preserve">Mac</w:t>
      </w:r>
      <w:r>
        <w:t xml:space="preserve">: launch the Terminal application (Applications &gt; Utilities &gt; Terminal)</w:t>
      </w:r>
    </w:p>
    <w:p>
      <w:pPr>
        <w:pStyle w:val="Compact"/>
        <w:numPr>
          <w:numId w:val="43"/>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41" w:name="install-the-github-application"/>
    <w:p>
      <w:pPr>
        <w:pStyle w:val="Heading3"/>
      </w:pPr>
      <w:r>
        <w:t xml:space="preserve">Install the GitHub application</w:t>
      </w:r>
    </w:p>
    <w:bookmarkEnd w:id="141"/>
    <w:p>
      <w:r>
        <w:t xml:space="preserve">There are several options to clone the repository to your local machine. We recommend using the GitHub application. See [</w:t>
      </w:r>
      <w:hyperlink r:id="rId133">
        <w:r>
          <w:rPr>
            <w:rStyle w:val="Link"/>
          </w:rPr>
          <w:t xml:space="preserve">http://github.com</w:t>
        </w:r>
      </w:hyperlink>
      <w:r>
        <w:t xml:space="preserve">] for instructions on how to clone using the command line or</w:t>
      </w:r>
      <w:r>
        <w:t xml:space="preserve"> </w:t>
      </w:r>
      <w:hyperlink r:id="rId142">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43">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3606800" cy="15494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44"/>
                    <a:stretch>
                      <a:fillRect/>
                    </a:stretch>
                  </pic:blipFill>
                  <pic:spPr bwMode="auto">
                    <a:xfrm>
                      <a:off x="0" y="0"/>
                      <a:ext cx="3606800" cy="15494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45">
        <w:r>
          <w:rPr>
            <w:rStyle w:val="Link"/>
          </w:rPr>
          <w:t xml:space="preserve">https://mac.github.com/help.html</w:t>
        </w:r>
      </w:hyperlink>
      <w:r>
        <w:t xml:space="preserve">)</w:t>
      </w:r>
    </w:p>
    <w:p>
      <w:pPr>
        <w:pStyle w:val="BlockQuote"/>
      </w:pPr>
      <w:r>
        <w:drawing>
          <wp:inline>
            <wp:extent cx="3606800" cy="10160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46"/>
                    <a:stretch>
                      <a:fillRect/>
                    </a:stretch>
                  </pic:blipFill>
                  <pic:spPr bwMode="auto">
                    <a:xfrm>
                      <a:off x="0" y="0"/>
                      <a:ext cx="3606800" cy="10160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47">
        <w:r>
          <w:rPr>
            <w:rStyle w:val="Link"/>
          </w:rPr>
          <w:t xml:space="preserve">https://windows.github.com/help.html</w:t>
        </w:r>
      </w:hyperlink>
      <w:r>
        <w:t xml:space="preserve">)</w:t>
      </w:r>
    </w:p>
    <w:p>
      <w:pPr>
        <w:pStyle w:val="BlockQuote"/>
      </w:pPr>
      <w:r>
        <w:drawing>
          <wp:inline>
            <wp:extent cx="3606800" cy="10922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48"/>
                    <a:stretch>
                      <a:fillRect/>
                    </a:stretch>
                  </pic:blipFill>
                  <pic:spPr bwMode="auto">
                    <a:xfrm>
                      <a:off x="0" y="0"/>
                      <a:ext cx="3606800" cy="1092200"/>
                    </a:xfrm>
                    <a:prstGeom prst="rect">
                      <a:avLst/>
                    </a:prstGeom>
                    <a:noFill/>
                    <a:ln w="9525">
                      <a:noFill/>
                      <a:headEnd/>
                      <a:tailEnd/>
                    </a:ln>
                  </pic:spPr>
                </pic:pic>
              </a:graphicData>
            </a:graphic>
          </wp:inline>
        </w:drawing>
      </w:r>
    </w:p>
    <w:bookmarkStart w:id="149" w:name="cloning-your-repository-to-your-computer"/>
    <w:p>
      <w:pPr>
        <w:pStyle w:val="Heading3"/>
      </w:pPr>
      <w:r>
        <w:t xml:space="preserve">Cloning your repository to your computer</w:t>
      </w:r>
    </w:p>
    <w:bookmarkEnd w:id="149"/>
    <w:p>
      <w:r>
        <w:t xml:space="preserve">Clone a repository by clicking the 'Clone in Desktop' button on your online repository's homepage (</w:t>
      </w:r>
      <w:hyperlink r:id="rId15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5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4"/>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4"/>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54" w:name="updating-permissions"/>
    <w:p>
      <w:pPr>
        <w:pStyle w:val="Heading3"/>
      </w:pPr>
      <w:r>
        <w:t xml:space="preserve">Updating permissions</w:t>
      </w:r>
    </w:p>
    <w:bookmarkEnd w:id="154"/>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55">
        <w:r>
          <w:rPr>
            <w:rStyle w:val="Link"/>
          </w:rPr>
          <w:t xml:space="preserve">lowndes@nceas.ucsb.edu</w:t>
        </w:r>
      </w:hyperlink>
      <w:r>
        <w:t xml:space="preserve">. You will need to do this one time only.</w:t>
      </w:r>
    </w:p>
    <w:bookmarkStart w:id="156" w:name="working-locally"/>
    <w:p>
      <w:pPr>
        <w:pStyle w:val="Heading3"/>
      </w:pPr>
      <w:r>
        <w:t xml:space="preserve">Working locally</w:t>
      </w:r>
    </w:p>
    <w:bookmarkEnd w:id="156"/>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59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7"/>
                    <a:stretch>
                      <a:fillRect/>
                    </a:stretch>
                  </pic:blipFill>
                  <pic:spPr bwMode="auto">
                    <a:xfrm>
                      <a:off x="0" y="0"/>
                      <a:ext cx="1727200" cy="2159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58" w:name="using-github-app-to-syncronize-your-repository"/>
    <w:p>
      <w:pPr>
        <w:pStyle w:val="Heading3"/>
      </w:pPr>
      <w:r>
        <w:t xml:space="preserve">Using GitHub App to syncronize your repository</w:t>
      </w:r>
    </w:p>
    <w:bookmarkEnd w:id="158"/>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5"/>
          <w:ilvl w:val="0"/>
        </w:numPr>
      </w:pPr>
      <w:r>
        <w:t xml:space="preserve">Make sure you select the correct repository, located on the left column of the github app window.</w:t>
      </w:r>
    </w:p>
    <w:p>
      <w:pPr>
        <w:pStyle w:val="Compact"/>
        <w:numPr>
          <w:numId w:val="45"/>
          <w:ilvl w:val="0"/>
        </w:numPr>
      </w:pPr>
      <w:r>
        <w:t xml:space="preserve">Select the different files to which changes have been made (2a), and preview those changes on the right column of the github app window (2b).</w:t>
      </w:r>
    </w:p>
    <w:p>
      <w:pPr>
        <w:pStyle w:val="Compact"/>
        <w:numPr>
          <w:numId w:val="45"/>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9"/>
                    <a:stretch>
                      <a:fillRect/>
                    </a:stretch>
                  </pic:blipFill>
                  <pic:spPr bwMode="auto">
                    <a:xfrm>
                      <a:off x="0" y="0"/>
                      <a:ext cx="3606800" cy="1651000"/>
                    </a:xfrm>
                    <a:prstGeom prst="rect">
                      <a:avLst/>
                    </a:prstGeom>
                    <a:noFill/>
                    <a:ln w="9525">
                      <a:noFill/>
                      <a:headEnd/>
                      <a:tailEnd/>
                    </a:ln>
                  </pic:spPr>
                </pic:pic>
              </a:graphicData>
            </a:graphic>
          </wp:inline>
        </w:drawing>
      </w:r>
    </w:p>
    <w:p>
      <w:r>
        <w:t xml:space="preserve">Your changes should now visible on Github online.</w:t>
      </w:r>
    </w:p>
    <w:bookmarkStart w:id="160" w:name="using-rstudio-to-syncronize-your-repository"/>
    <w:p>
      <w:pPr>
        <w:pStyle w:val="Heading3"/>
      </w:pPr>
      <w:r>
        <w:t xml:space="preserve">Using RStudio to syncronize your repository</w:t>
      </w:r>
    </w:p>
    <w:bookmarkEnd w:id="160"/>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6"/>
          <w:ilvl w:val="0"/>
        </w:numPr>
      </w:pPr>
      <w:r>
        <w:t xml:space="preserve">Clicking the 'Staged' box and the 'Commit' button opens a new window where you can review changes.</w:t>
      </w:r>
    </w:p>
    <w:p>
      <w:pPr>
        <w:pStyle w:val="Compact"/>
        <w:numPr>
          <w:numId w:val="46"/>
          <w:ilvl w:val="0"/>
        </w:numPr>
      </w:pPr>
      <w:r>
        <w:t xml:space="preserve">Type a commit message that is informative to the changes you've made.</w:t>
      </w:r>
    </w:p>
    <w:p>
      <w:pPr>
        <w:pStyle w:val="Compact"/>
        <w:numPr>
          <w:numId w:val="4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7"/>
          <w:ilvl w:val="0"/>
        </w:numPr>
      </w:pPr>
      <w:r>
        <w:t xml:space="preserve">Note 2: clicking on a staged file will identify additions and deletions within that file for your review</w:t>
      </w:r>
    </w:p>
    <w:p>
      <w:pPr>
        <w:pStyle w:val="Compact"/>
        <w:numPr>
          <w:numId w:val="48"/>
          <w:ilvl w:val="0"/>
        </w:numPr>
      </w:pPr>
      <w:r>
        <w:t xml:space="preserve">Click 'Commit' to commit the changes and the commit message</w:t>
      </w:r>
    </w:p>
    <w:p>
      <w:pPr>
        <w:pStyle w:val="Compact"/>
        <w:numPr>
          <w:numId w:val="48"/>
          <w:ilvl w:val="0"/>
        </w:numPr>
      </w:pPr>
      <w:r>
        <w:t xml:space="preserve">Pull any changes that have been made to the online repository. This is important to ensure there are no conflicts with updating the online repository.</w:t>
      </w:r>
    </w:p>
    <w:p>
      <w:pPr>
        <w:pStyle w:val="Compact"/>
        <w:numPr>
          <w:numId w:val="48"/>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4"/>
                    <a:stretch>
                      <a:fillRect/>
                    </a:stretch>
                  </pic:blipFill>
                  <pic:spPr bwMode="auto">
                    <a:xfrm>
                      <a:off x="0" y="0"/>
                      <a:ext cx="3213100" cy="2159000"/>
                    </a:xfrm>
                    <a:prstGeom prst="rect">
                      <a:avLst/>
                    </a:prstGeom>
                    <a:noFill/>
                    <a:ln w="9525">
                      <a:noFill/>
                      <a:headEnd/>
                      <a:tailEnd/>
                    </a:ln>
                  </pic:spPr>
                </pic:pic>
              </a:graphicData>
            </a:graphic>
          </wp:inline>
        </w:drawing>
      </w:r>
    </w:p>
    <w:bookmarkStart w:id="165" w:name="install-the-latest-version-of-r-and-rstudio"/>
    <w:p>
      <w:pPr>
        <w:pStyle w:val="Heading3"/>
      </w:pPr>
      <w:r>
        <w:t xml:space="preserve">Install the latest version of R and RStudio</w:t>
      </w:r>
    </w:p>
    <w:bookmarkEnd w:id="165"/>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66" w:name="github-repository-architecture"/>
    <w:p>
      <w:pPr>
        <w:pStyle w:val="Heading2"/>
      </w:pPr>
      <w:r>
        <w:t xml:space="preserve">GitHub repository architecture</w:t>
      </w:r>
    </w:p>
    <w:bookmarkEnd w:id="166"/>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0"/>
          <w:ilvl w:val="1"/>
        </w:numPr>
      </w:pPr>
      <w:r>
        <w:t xml:space="preserve">no errors occur during the calculation of scores in the draft branch, and</w:t>
      </w:r>
    </w:p>
    <w:p>
      <w:pPr>
        <w:numPr>
          <w:numId w:val="50"/>
          <w:ilvl w:val="1"/>
        </w:numPr>
      </w:pPr>
      <w:r>
        <w:t xml:space="preserve">publishing is turned on. During the draft editing and testing phases of development, it is typically desirable to turn this off. (Details below.)</w:t>
      </w:r>
    </w:p>
    <w:p>
      <w:pPr>
        <w:numPr>
          <w:numId w:val="4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67">
        <w:r>
          <w:rPr>
            <w:rStyle w:val="Link"/>
          </w:rPr>
          <w:t xml:space="preserve">Shiny</w:t>
        </w:r>
      </w:hyperlink>
      <w:r>
        <w:t xml:space="preserve"> </w:t>
      </w:r>
      <w:r>
        <w:t xml:space="preserve">R package and are deployed online via</w:t>
      </w:r>
      <w:r>
        <w:t xml:space="preserve"> </w:t>
      </w:r>
      <w:hyperlink r:id="rId168">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9" w:name="using-the-toolbox"/>
    <w:p>
      <w:pPr>
        <w:pStyle w:val="Heading1"/>
      </w:pPr>
      <w:r>
        <w:t xml:space="preserve">Using the Toolbox</w:t>
      </w:r>
    </w:p>
    <w:bookmarkEnd w:id="169"/>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1"/>
          <w:ilvl w:val="0"/>
        </w:numPr>
      </w:pPr>
      <w:r>
        <w:rPr>
          <w:b/>
        </w:rPr>
        <w:t xml:space="preserve">modifying pressures and resilience matrices</w:t>
      </w:r>
    </w:p>
    <w:p>
      <w:pPr>
        <w:pStyle w:val="Compact"/>
        <w:numPr>
          <w:numId w:val="51"/>
          <w:ilvl w:val="0"/>
        </w:numPr>
      </w:pPr>
      <w:r>
        <w:rPr>
          <w:b/>
        </w:rPr>
        <w:t xml:space="preserve">modifying and creating data layers for status, trend, pressures and resilience</w:t>
      </w:r>
    </w:p>
    <w:p>
      <w:pPr>
        <w:pStyle w:val="Compact"/>
        <w:numPr>
          <w:numId w:val="51"/>
          <w:ilvl w:val="0"/>
        </w:numPr>
      </w:pPr>
      <w:r>
        <w:rPr>
          <w:b/>
        </w:rPr>
        <w:t xml:space="preserve">modifying goal models</w:t>
      </w:r>
    </w:p>
    <w:p>
      <w:pPr>
        <w:pStyle w:val="Compact"/>
        <w:numPr>
          <w:numId w:val="51"/>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0"/>
                    <a:stretch>
                      <a:fillRect/>
                    </a:stretch>
                  </pic:blipFill>
                  <pic:spPr bwMode="auto">
                    <a:xfrm>
                      <a:off x="0" y="0"/>
                      <a:ext cx="3606800" cy="876300"/>
                    </a:xfrm>
                    <a:prstGeom prst="rect">
                      <a:avLst/>
                    </a:prstGeom>
                    <a:noFill/>
                    <a:ln w="9525">
                      <a:noFill/>
                      <a:headEnd/>
                      <a:tailEnd/>
                    </a:ln>
                  </pic:spPr>
                </pic:pic>
              </a:graphicData>
            </a:graphic>
          </wp:inline>
        </w:drawing>
      </w:r>
    </w:p>
    <w:bookmarkStart w:id="171" w:name="modifying-and-creating-data-layers"/>
    <w:p>
      <w:pPr>
        <w:pStyle w:val="Heading2"/>
      </w:pPr>
      <w:r>
        <w:t xml:space="preserve">Modifying and creating data layers</w:t>
      </w:r>
    </w:p>
    <w:bookmarkEnd w:id="17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2"/>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2"/>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2"/>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3"/>
          <w:ilvl w:val="0"/>
        </w:numPr>
      </w:pPr>
      <w:r>
        <w:t xml:space="preserve">Modify or create data layer with proper formatting</w:t>
      </w:r>
    </w:p>
    <w:p>
      <w:pPr>
        <w:pStyle w:val="Compact"/>
        <w:numPr>
          <w:numId w:val="53"/>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3"/>
          <w:ilvl w:val="0"/>
        </w:numPr>
      </w:pPr>
      <w:r>
        <w:t xml:space="preserve">Register the layer in</w:t>
      </w:r>
      <w:r>
        <w:t xml:space="preserve"> </w:t>
      </w:r>
      <w:r>
        <w:rPr>
          <w:rStyle w:val="VerbatimChar"/>
        </w:rPr>
        <w:t xml:space="preserve">layers.csv</w:t>
      </w:r>
    </w:p>
    <w:p>
      <w:pPr>
        <w:pStyle w:val="Compact"/>
        <w:numPr>
          <w:numId w:val="53"/>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75" w:name="register-data-layers-in-layers.csv"/>
    <w:p>
      <w:pPr>
        <w:pStyle w:val="Heading3"/>
      </w:pPr>
      <w:r>
        <w:t xml:space="preserve">Register data layers in</w:t>
      </w:r>
      <w:r>
        <w:t xml:space="preserve"> </w:t>
      </w:r>
      <w:r>
        <w:rPr>
          <w:i/>
        </w:rPr>
        <w:t xml:space="preserve">layers.csv</w:t>
      </w:r>
    </w:p>
    <w:bookmarkEnd w:id="175"/>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76"/>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4"/>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4"/>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4"/>
          <w:ilvl w:val="0"/>
        </w:numPr>
      </w:pPr>
      <w:r>
        <w:rPr>
          <w:b/>
        </w:rPr>
        <w:t xml:space="preserve">name:</w:t>
      </w:r>
      <w:r>
        <w:t xml:space="preserve"> </w:t>
      </w:r>
      <w:r>
        <w:t xml:space="preserve">Add a longer title for the data layer: this will be displayed on your project website.</w:t>
      </w:r>
    </w:p>
    <w:p>
      <w:pPr>
        <w:pStyle w:val="Compact"/>
        <w:numPr>
          <w:numId w:val="54"/>
          <w:ilvl w:val="0"/>
        </w:numPr>
      </w:pPr>
      <w:r>
        <w:rPr>
          <w:b/>
        </w:rPr>
        <w:t xml:space="preserve">description:</w:t>
      </w:r>
      <w:r>
        <w:t xml:space="preserve"> </w:t>
      </w:r>
      <w:r>
        <w:t xml:space="preserve">Add a longer description of the new data layer this will be displayed on your project website.</w:t>
      </w:r>
    </w:p>
    <w:p>
      <w:pPr>
        <w:pStyle w:val="Compact"/>
        <w:numPr>
          <w:numId w:val="54"/>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4"/>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4"/>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4"/>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7" w:name="check-pressures-and-resilience-matrices"/>
    <w:p>
      <w:pPr>
        <w:pStyle w:val="Heading3"/>
      </w:pPr>
      <w:r>
        <w:t xml:space="preserve">Check pressures and resilience matrices</w:t>
      </w:r>
    </w:p>
    <w:bookmarkEnd w:id="177"/>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8" w:name="modifying-pressures-matrices"/>
    <w:p>
      <w:pPr>
        <w:pStyle w:val="Heading2"/>
      </w:pPr>
      <w:r>
        <w:t xml:space="preserve">Modifying pressures matrices</w:t>
      </w:r>
    </w:p>
    <w:bookmarkEnd w:id="178"/>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5"/>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5"/>
          <w:ilvl w:val="0"/>
        </w:numPr>
      </w:pPr>
      <w:r>
        <w:t xml:space="preserve">Register pressure layer(s) in</w:t>
      </w:r>
      <w:r>
        <w:t xml:space="preserve"> </w:t>
      </w:r>
      <w:r>
        <w:rPr>
          <w:rStyle w:val="VerbatimChar"/>
        </w:rPr>
        <w:t xml:space="preserve">layers.csv</w:t>
      </w:r>
    </w:p>
    <w:p>
      <w:pPr>
        <w:pStyle w:val="Compact"/>
        <w:pStyle w:val="BlockQuote"/>
        <w:numPr>
          <w:numId w:val="55"/>
          <w:ilvl w:val="0"/>
        </w:numPr>
      </w:pPr>
      <w:r>
        <w:t xml:space="preserve">Register pressure layer(s) in</w:t>
      </w:r>
      <w:r>
        <w:t xml:space="preserve"> </w:t>
      </w:r>
      <w:r>
        <w:rPr>
          <w:rStyle w:val="VerbatimChar"/>
        </w:rPr>
        <w:t xml:space="preserve">pressures_matrix.csv</w:t>
      </w:r>
    </w:p>
    <w:p>
      <w:pPr>
        <w:pStyle w:val="Compact"/>
        <w:pStyle w:val="BlockQuote"/>
        <w:numPr>
          <w:numId w:val="57"/>
          <w:ilvl w:val="1"/>
        </w:numPr>
      </w:pPr>
      <w:r>
        <w:t xml:space="preserve">Set the pressure category</w:t>
      </w:r>
      <w:r>
        <w:br w:type="textWrapping"/>
      </w:r>
    </w:p>
    <w:p>
      <w:pPr>
        <w:pStyle w:val="Compact"/>
        <w:pStyle w:val="BlockQuote"/>
        <w:numPr>
          <w:numId w:val="58"/>
          <w:ilvl w:val="1"/>
        </w:numPr>
      </w:pPr>
      <w:r>
        <w:t xml:space="preserve">Identify the goals affected and set the weighting</w:t>
      </w:r>
    </w:p>
    <w:p>
      <w:pPr>
        <w:pStyle w:val="Compact"/>
        <w:pStyle w:val="BlockQuote"/>
        <w:numPr>
          <w:numId w:val="59"/>
          <w:ilvl w:val="1"/>
        </w:numPr>
      </w:pPr>
      <w:r>
        <w:t xml:space="preserve">Modify the resilience matrix (if necessary)</w:t>
      </w:r>
    </w:p>
    <w:p>
      <w:r>
        <w:t xml:space="preserve">The following is an example of adding two new pressures layers.</w:t>
      </w:r>
    </w:p>
    <w:bookmarkStart w:id="179"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9"/>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0"/>
          <w:ilvl w:val="0"/>
        </w:numPr>
      </w:pPr>
      <w:r>
        <w:rPr>
          <w:i/>
        </w:rPr>
        <w:t xml:space="preserve">po_</w:t>
      </w:r>
      <w:r>
        <w:t xml:space="preserve"> </w:t>
      </w:r>
      <w:r>
        <w:t xml:space="preserve">= pollution</w:t>
      </w:r>
    </w:p>
    <w:p>
      <w:pPr>
        <w:pStyle w:val="Compact"/>
        <w:numPr>
          <w:numId w:val="60"/>
          <w:ilvl w:val="0"/>
        </w:numPr>
      </w:pPr>
      <w:r>
        <w:rPr>
          <w:i/>
        </w:rPr>
        <w:t xml:space="preserve">hd_</w:t>
      </w:r>
      <w:r>
        <w:t xml:space="preserve"> </w:t>
      </w:r>
      <w:r>
        <w:t xml:space="preserve">= habitat destruction</w:t>
      </w:r>
    </w:p>
    <w:p>
      <w:pPr>
        <w:pStyle w:val="Compact"/>
        <w:numPr>
          <w:numId w:val="60"/>
          <w:ilvl w:val="0"/>
        </w:numPr>
      </w:pPr>
      <w:r>
        <w:rPr>
          <w:i/>
        </w:rPr>
        <w:t xml:space="preserve">fp_</w:t>
      </w:r>
      <w:r>
        <w:t xml:space="preserve"> </w:t>
      </w:r>
      <w:r>
        <w:t xml:space="preserve">= fishing pressure</w:t>
      </w:r>
    </w:p>
    <w:p>
      <w:pPr>
        <w:pStyle w:val="Compact"/>
        <w:numPr>
          <w:numId w:val="60"/>
          <w:ilvl w:val="0"/>
        </w:numPr>
      </w:pPr>
      <w:r>
        <w:rPr>
          <w:i/>
        </w:rPr>
        <w:t xml:space="preserve">sp_</w:t>
      </w:r>
      <w:r>
        <w:t xml:space="preserve"> </w:t>
      </w:r>
      <w:r>
        <w:t xml:space="preserve">= species pollution</w:t>
      </w:r>
    </w:p>
    <w:p>
      <w:pPr>
        <w:pStyle w:val="Compact"/>
        <w:numPr>
          <w:numId w:val="60"/>
          <w:ilvl w:val="0"/>
        </w:numPr>
      </w:pPr>
      <w:r>
        <w:rPr>
          <w:i/>
        </w:rPr>
        <w:t xml:space="preserve">cc_</w:t>
      </w:r>
      <w:r>
        <w:t xml:space="preserve"> </w:t>
      </w:r>
      <w:r>
        <w:t xml:space="preserve">= climate change</w:t>
      </w:r>
    </w:p>
    <w:p>
      <w:pPr>
        <w:pStyle w:val="Compact"/>
        <w:numPr>
          <w:numId w:val="60"/>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80" w:name="register-the-new-pressure-layers-in-layers.csv"/>
    <w:p>
      <w:pPr>
        <w:pStyle w:val="Heading3"/>
      </w:pPr>
      <w:r>
        <w:t xml:space="preserve">Register the new pressure layers in</w:t>
      </w:r>
      <w:r>
        <w:t xml:space="preserve"> </w:t>
      </w:r>
      <w:r>
        <w:rPr>
          <w:rStyle w:val="VerbatimChar"/>
        </w:rPr>
        <w:t xml:space="preserve">layers.csv</w:t>
      </w:r>
    </w:p>
    <w:bookmarkEnd w:id="180"/>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1"/>
                    <a:stretch>
                      <a:fillRect/>
                    </a:stretch>
                  </pic:blipFill>
                  <pic:spPr bwMode="auto">
                    <a:xfrm>
                      <a:off x="0" y="0"/>
                      <a:ext cx="3606800" cy="584200"/>
                    </a:xfrm>
                    <a:prstGeom prst="rect">
                      <a:avLst/>
                    </a:prstGeom>
                    <a:noFill/>
                    <a:ln w="9525">
                      <a:noFill/>
                      <a:headEnd/>
                      <a:tailEnd/>
                    </a:ln>
                  </pic:spPr>
                </pic:pic>
              </a:graphicData>
            </a:graphic>
          </wp:inline>
        </w:drawing>
      </w:r>
    </w:p>
    <w:bookmarkStart w:id="182"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2"/>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83" w:name="set-the-pressure-category"/>
    <w:p>
      <w:pPr>
        <w:pStyle w:val="Heading4"/>
      </w:pPr>
      <w:r>
        <w:t xml:space="preserve">Set the pressure category</w:t>
      </w:r>
    </w:p>
    <w:bookmarkEnd w:id="183"/>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84" w:name="identify-the-goals-affected-and-set-the-weighting"/>
    <w:p>
      <w:pPr>
        <w:pStyle w:val="Heading4"/>
      </w:pPr>
      <w:r>
        <w:t xml:space="preserve">Identify the goals affected and set the weighting</w:t>
      </w:r>
    </w:p>
    <w:bookmarkEnd w:id="184"/>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5"/>
                    <a:stretch>
                      <a:fillRect/>
                    </a:stretch>
                  </pic:blipFill>
                  <pic:spPr bwMode="auto">
                    <a:xfrm>
                      <a:off x="0" y="0"/>
                      <a:ext cx="3606800" cy="1219200"/>
                    </a:xfrm>
                    <a:prstGeom prst="rect">
                      <a:avLst/>
                    </a:prstGeom>
                    <a:noFill/>
                    <a:ln w="9525">
                      <a:noFill/>
                      <a:headEnd/>
                      <a:tailEnd/>
                    </a:ln>
                  </pic:spPr>
                </pic:pic>
              </a:graphicData>
            </a:graphic>
          </wp:inline>
        </w:drawing>
      </w:r>
    </w:p>
    <w:bookmarkStart w:id="186" w:name="modify-the-resilience-matrix-if-necessary"/>
    <w:p>
      <w:pPr>
        <w:pStyle w:val="Heading3"/>
      </w:pPr>
      <w:r>
        <w:t xml:space="preserve">Modify the resilience matrix (if necessary)</w:t>
      </w:r>
    </w:p>
    <w:bookmarkEnd w:id="186"/>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7" w:name="modifying-resilience-matrices"/>
    <w:p>
      <w:pPr>
        <w:pStyle w:val="Heading2"/>
      </w:pPr>
      <w:r>
        <w:t xml:space="preserve">Modifying resilience matrices</w:t>
      </w:r>
    </w:p>
    <w:bookmarkEnd w:id="187"/>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8"/>
                    <a:stretch>
                      <a:fillRect/>
                    </a:stretch>
                  </pic:blipFill>
                  <pic:spPr bwMode="auto">
                    <a:xfrm>
                      <a:off x="0" y="0"/>
                      <a:ext cx="9144000" cy="1727200"/>
                    </a:xfrm>
                    <a:prstGeom prst="rect">
                      <a:avLst/>
                    </a:prstGeom>
                    <a:noFill/>
                    <a:ln w="9525">
                      <a:noFill/>
                      <a:headEnd/>
                      <a:tailEnd/>
                    </a:ln>
                  </pic:spPr>
                </pic:pic>
              </a:graphicData>
            </a:graphic>
          </wp:inline>
        </w:drawing>
      </w:r>
    </w:p>
    <w:bookmarkStart w:id="189" w:name="updating-resilience-matrix-with-local-habitat-information"/>
    <w:p>
      <w:pPr>
        <w:pStyle w:val="Heading3"/>
      </w:pPr>
      <w:r>
        <w:t xml:space="preserve">Updating resilience matrix with local habitat information</w:t>
      </w:r>
    </w:p>
    <w:bookmarkEnd w:id="189"/>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bookmarkStart w:id="190" w:name="template-resilience-layers"/>
    <w:p>
      <w:pPr>
        <w:pStyle w:val="Heading4"/>
      </w:pPr>
      <w:r>
        <w:t xml:space="preserve">Template resilience layers</w:t>
      </w:r>
    </w:p>
    <w:bookmarkEnd w:id="190"/>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91" w:name="determining-how-to-modify-these-resilience-layers"/>
    <w:p>
      <w:pPr>
        <w:pStyle w:val="Heading4"/>
      </w:pPr>
      <w:r>
        <w:t xml:space="preserve">Determining how to modify these resilience layers</w:t>
      </w:r>
    </w:p>
    <w:bookmarkEnd w:id="191"/>
    <w:p>
      <w:pPr>
        <w:pStyle w:val="Compact"/>
        <w:numPr>
          <w:numId w:val="6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4"/>
          <w:ilvl w:val="1"/>
        </w:numPr>
      </w:pPr>
      <w:r>
        <w:t xml:space="preserve">are there any mariculture plants in Israel? If yes, on which habitats do they occur?</w:t>
      </w:r>
    </w:p>
    <w:p>
      <w:pPr>
        <w:pStyle w:val="Compact"/>
        <w:numPr>
          <w:numId w:val="6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6"/>
          <w:ilvl w:val="0"/>
        </w:numPr>
      </w:pPr>
      <w:r>
        <w:t xml:space="preserve">For which habitats should you use both a fishery and a habitat combo, or just use a habitat combo?</w:t>
      </w:r>
    </w:p>
    <w:p>
      <w:pPr>
        <w:pStyle w:val="Compact"/>
        <w:numPr>
          <w:numId w:val="6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7"/>
          <w:ilvl w:val="0"/>
        </w:numPr>
      </w:pPr>
      <w:r>
        <w:t xml:space="preserve">The rocky reef and soft bottom, on the other hand, should definitely include fisheries regulations. So you'll need to choose a fisheries and a habitat combo for these two habitats.</w:t>
      </w:r>
    </w:p>
    <w:p>
      <w:pPr>
        <w:pStyle w:val="Compact"/>
        <w:numPr>
          <w:numId w:val="6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9"/>
          <w:ilvl w:val="0"/>
        </w:numPr>
      </w:pPr>
      <w:r>
        <w:t xml:space="preserve">whether they are coastal habitats (within 3nm of the coast) or EEZ-wide habitats</w:t>
      </w:r>
    </w:p>
    <w:p>
      <w:pPr>
        <w:pStyle w:val="Compact"/>
        <w:numPr>
          <w:numId w:val="7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9"/>
          <w:ilvl w:val="0"/>
        </w:numPr>
      </w:pPr>
      <w:r>
        <w:t xml:space="preserve">whether the fisheries occurring on that habitat are mainly artisanal, mainly commercial, or both</w:t>
      </w:r>
    </w:p>
    <w:p>
      <w:pPr>
        <w:pStyle w:val="Compact"/>
        <w:numPr>
          <w:numId w:val="7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2"/>
          <w:ilvl w:val="0"/>
        </w:numPr>
      </w:pPr>
      <w:r>
        <w:t xml:space="preserve">Are the existing combo layers appropriate or do you need an ad-hoc version for any of the Israel habitats?</w:t>
      </w:r>
    </w:p>
    <w:p>
      <w:pPr>
        <w:pStyle w:val="Compact"/>
        <w:numPr>
          <w:numId w:val="7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4"/>
          <w:ilvl w:val="0"/>
        </w:numPr>
      </w:pPr>
      <w:r>
        <w:t xml:space="preserve">Are there local data to be used?</w:t>
      </w:r>
    </w:p>
    <w:p>
      <w:pPr>
        <w:pStyle w:val="Compact"/>
        <w:numPr>
          <w:numId w:val="7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2" w:name="modifying-goal-models"/>
    <w:p>
      <w:pPr>
        <w:pStyle w:val="Heading2"/>
      </w:pPr>
      <w:r>
        <w:t xml:space="preserve">Modifying goal models</w:t>
      </w:r>
    </w:p>
    <w:bookmarkEnd w:id="192"/>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8"/>
          <w:ilvl w:val="0"/>
        </w:numPr>
      </w:pPr>
      <w:r>
        <w:t xml:space="preserve">Update</w:t>
      </w:r>
      <w:r>
        <w:t xml:space="preserve"> </w:t>
      </w:r>
      <w:r>
        <w:rPr>
          <w:rStyle w:val="VerbatimChar"/>
        </w:rPr>
        <w:t xml:space="preserve">functions.r</w:t>
      </w:r>
    </w:p>
    <w:p>
      <w:pPr>
        <w:pStyle w:val="Compact"/>
        <w:numPr>
          <w:numId w:val="78"/>
          <w:ilvl w:val="0"/>
        </w:numPr>
      </w:pPr>
      <w:r>
        <w:t xml:space="preserve">Check and possibly update</w:t>
      </w:r>
      <w:r>
        <w:t xml:space="preserve"> </w:t>
      </w:r>
      <w:r>
        <w:rPr>
          <w:rStyle w:val="VerbatimChar"/>
        </w:rPr>
        <w:t xml:space="preserve">goals.csv</w:t>
      </w:r>
    </w:p>
    <w:bookmarkStart w:id="193" w:name="update-functions.r"/>
    <w:p>
      <w:pPr>
        <w:pStyle w:val="Heading3"/>
      </w:pPr>
      <w:r>
        <w:t xml:space="preserve">Update</w:t>
      </w:r>
      <w:r>
        <w:t xml:space="preserve"> </w:t>
      </w:r>
      <w:r>
        <w:rPr>
          <w:i/>
        </w:rPr>
        <w:t xml:space="preserve">functions.r</w:t>
      </w:r>
    </w:p>
    <w:bookmarkEnd w:id="193"/>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4"/>
                    <a:stretch>
                      <a:fillRect/>
                    </a:stretch>
                  </pic:blipFill>
                  <pic:spPr bwMode="auto">
                    <a:xfrm>
                      <a:off x="0" y="0"/>
                      <a:ext cx="3606800" cy="1485900"/>
                    </a:xfrm>
                    <a:prstGeom prst="rect">
                      <a:avLst/>
                    </a:prstGeom>
                    <a:noFill/>
                    <a:ln w="9525">
                      <a:noFill/>
                      <a:headEnd/>
                      <a:tailEnd/>
                    </a:ln>
                  </pic:spPr>
                </pic:pic>
              </a:graphicData>
            </a:graphic>
          </wp:inline>
        </w:drawing>
      </w:r>
    </w:p>
    <w:bookmarkStart w:id="195" w:name="check-and-possibly-update-goals.csv"/>
    <w:p>
      <w:pPr>
        <w:pStyle w:val="Heading3"/>
      </w:pPr>
      <w:r>
        <w:t xml:space="preserve">Check and possibly update</w:t>
      </w:r>
      <w:r>
        <w:t xml:space="preserve"> </w:t>
      </w:r>
      <w:r>
        <w:rPr>
          <w:i/>
        </w:rPr>
        <w:t xml:space="preserve">goals.csv</w:t>
      </w:r>
    </w:p>
    <w:bookmarkEnd w:id="195"/>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6"/>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9"/>
          <w:ilvl w:val="0"/>
        </w:numPr>
      </w:pPr>
      <w:r>
        <w:t xml:space="preserve">check the years</w:t>
      </w:r>
    </w:p>
    <w:p>
      <w:pPr>
        <w:pStyle w:val="Compact"/>
        <w:numPr>
          <w:numId w:val="79"/>
          <w:ilvl w:val="0"/>
        </w:numPr>
      </w:pPr>
      <w:r>
        <w:t xml:space="preserve">etc...</w:t>
      </w:r>
    </w:p>
    <w:bookmarkStart w:id="197" w:name="example-modification"/>
    <w:p>
      <w:pPr>
        <w:pStyle w:val="Heading3"/>
      </w:pPr>
      <w:r>
        <w:t xml:space="preserve">Example modification:</w:t>
      </w:r>
    </w:p>
    <w:bookmarkEnd w:id="197"/>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0"/>
          <w:ilvl w:val="0"/>
        </w:numPr>
      </w:pPr>
      <w:r>
        <w:t xml:space="preserve">register the layer in</w:t>
      </w:r>
      <w:r>
        <w:t xml:space="preserve"> </w:t>
      </w:r>
      <w:r>
        <w:rPr>
          <w:rStyle w:val="VerbatimChar"/>
        </w:rPr>
        <w:t xml:space="preserve">layers.csv</w:t>
      </w:r>
    </w:p>
    <w:p>
      <w:pPr>
        <w:pStyle w:val="Compact"/>
        <w:numPr>
          <w:numId w:val="80"/>
          <w:ilvl w:val="0"/>
        </w:numPr>
      </w:pPr>
      <w:r>
        <w:t xml:space="preserve">update the goal model in</w:t>
      </w:r>
      <w:r>
        <w:t xml:space="preserve"> </w:t>
      </w:r>
      <w:r>
        <w:rPr>
          <w:rStyle w:val="VerbatimChar"/>
        </w:rPr>
        <w:t xml:space="preserve">functions.r</w:t>
      </w:r>
    </w:p>
    <w:p>
      <w:pPr>
        <w:pStyle w:val="Compact"/>
        <w:numPr>
          <w:numId w:val="80"/>
          <w:ilvl w:val="0"/>
        </w:numPr>
      </w:pPr>
      <w:r>
        <w:t xml:space="preserve">update the goal call in</w:t>
      </w:r>
      <w:r>
        <w:t xml:space="preserve"> </w:t>
      </w:r>
      <w:r>
        <w:rPr>
          <w:rStyle w:val="VerbatimChar"/>
        </w:rPr>
        <w:t xml:space="preserve">goals.csv</w:t>
      </w:r>
    </w:p>
    <w:p>
      <w:pPr>
        <w:pStyle w:val="Compact"/>
        <w:pStyle w:val="BlockQuote"/>
        <w:numPr>
          <w:numId w:val="81"/>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8"/>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9"/>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3"/>
          <w:ilvl w:val="0"/>
        </w:numPr>
      </w:pPr>
      <w:r>
        <w:t xml:space="preserve">update goal call in goals.csv</w:t>
      </w:r>
    </w:p>
    <w:p>
      <w:r>
        <w:t xml:space="preserve">[develop]</w:t>
      </w:r>
    </w:p>
    <w:bookmarkStart w:id="200" w:name="removing-goals"/>
    <w:p>
      <w:pPr>
        <w:pStyle w:val="Heading2"/>
      </w:pPr>
      <w:r>
        <w:t xml:space="preserve">Removing goals</w:t>
      </w:r>
    </w:p>
    <w:bookmarkEnd w:id="200"/>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4"/>
          <w:ilvl w:val="0"/>
        </w:numPr>
      </w:pPr>
      <w:r>
        <w:rPr>
          <w:rStyle w:val="VerbatimChar"/>
        </w:rPr>
        <w:t xml:space="preserve">functions.r</w:t>
      </w:r>
    </w:p>
    <w:p>
      <w:pPr>
        <w:pStyle w:val="Compact"/>
        <w:numPr>
          <w:numId w:val="84"/>
          <w:ilvl w:val="0"/>
        </w:numPr>
      </w:pPr>
      <w:r>
        <w:rPr>
          <w:rStyle w:val="VerbatimChar"/>
        </w:rPr>
        <w:t xml:space="preserve">goals.csv</w:t>
      </w:r>
    </w:p>
    <w:p>
      <w:pPr>
        <w:pStyle w:val="Compact"/>
        <w:numPr>
          <w:numId w:val="84"/>
          <w:ilvl w:val="0"/>
        </w:numPr>
      </w:pPr>
      <w:r>
        <w:rPr>
          <w:rStyle w:val="VerbatimChar"/>
        </w:rPr>
        <w:t xml:space="preserve">pressures_matrix.csv</w:t>
      </w:r>
    </w:p>
    <w:p>
      <w:pPr>
        <w:pStyle w:val="Compact"/>
        <w:numPr>
          <w:numId w:val="84"/>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1"/>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5"/>
                    <a:stretch>
                      <a:fillRect/>
                    </a:stretch>
                  </pic:blipFill>
                  <pic:spPr bwMode="auto">
                    <a:xfrm>
                      <a:off x="0" y="0"/>
                      <a:ext cx="3606800" cy="419100"/>
                    </a:xfrm>
                    <a:prstGeom prst="rect">
                      <a:avLst/>
                    </a:prstGeom>
                    <a:noFill/>
                    <a:ln w="9525">
                      <a:noFill/>
                      <a:headEnd/>
                      <a:tailEnd/>
                    </a:ln>
                  </pic:spPr>
                </pic:pic>
              </a:graphicData>
            </a:graphic>
          </wp:inline>
        </w:drawing>
      </w:r>
    </w:p>
    <w:bookmarkStart w:id="206" w:name="other-example-modifications"/>
    <w:p>
      <w:pPr>
        <w:pStyle w:val="Heading2"/>
      </w:pPr>
      <w:r>
        <w:t xml:space="preserve">Other example modifications</w:t>
      </w:r>
    </w:p>
    <w:bookmarkEnd w:id="206"/>
    <w:bookmarkStart w:id="207" w:name="preparing-the-fisheries-sub-goal"/>
    <w:p>
      <w:pPr>
        <w:pStyle w:val="Heading3"/>
      </w:pPr>
      <w:r>
        <w:t xml:space="preserve">Preparing the fisheries sub-goal</w:t>
      </w:r>
    </w:p>
    <w:bookmarkEnd w:id="207"/>
    <w:p>
      <w:r>
        <w:t xml:space="preserve">Here is some background information about how to prepare fisheries data layers for the Toolbox.</w:t>
      </w:r>
    </w:p>
    <w:p>
      <w:r>
        <w:rPr>
          <w:b/>
        </w:rPr>
        <w:t xml:space="preserve">Data layers used by the Toolbox:</w:t>
      </w:r>
    </w:p>
    <w:p>
      <w:pPr>
        <w:pStyle w:val="Compact"/>
        <w:numPr>
          <w:numId w:val="89"/>
          <w:ilvl w:val="0"/>
        </w:numPr>
      </w:pPr>
      <w:r>
        <w:rPr>
          <w:rStyle w:val="VerbatimChar"/>
        </w:rPr>
        <w:t xml:space="preserve">fis_b_bmsy</w:t>
      </w:r>
    </w:p>
    <w:p>
      <w:pPr>
        <w:pStyle w:val="Compact"/>
        <w:numPr>
          <w:numId w:val="89"/>
          <w:ilvl w:val="0"/>
        </w:numPr>
      </w:pPr>
      <w:r>
        <w:rPr>
          <w:rStyle w:val="VerbatimChar"/>
        </w:rPr>
        <w:t xml:space="preserve">fis_meancatch</w:t>
      </w:r>
    </w:p>
    <w:p>
      <w:pPr>
        <w:pStyle w:val="Compact"/>
        <w:numPr>
          <w:numId w:val="89"/>
          <w:ilvl w:val="0"/>
        </w:numPr>
      </w:pPr>
      <w:r>
        <w:rPr>
          <w:rStyle w:val="VerbatimChar"/>
        </w:rPr>
        <w:t xml:space="preserve">fis_proparea_saup2rgn</w:t>
      </w:r>
    </w:p>
    <w:p>
      <w:pPr>
        <w:pStyle w:val="Compact"/>
        <w:numPr>
          <w:numId w:val="89"/>
          <w:ilvl w:val="0"/>
        </w:numPr>
      </w:pPr>
      <w:r>
        <w:rPr>
          <w:rStyle w:val="VerbatimChar"/>
        </w:rPr>
        <w:t xml:space="preserve">fp_wildcaught_weight</w:t>
      </w:r>
    </w:p>
    <w:bookmarkStart w:id="208" w:name="description-of-data-layers"/>
    <w:p>
      <w:pPr>
        <w:pStyle w:val="Heading4"/>
      </w:pPr>
      <w:r>
        <w:t xml:space="preserve">Description of data layers</w:t>
      </w:r>
    </w:p>
    <w:bookmarkEnd w:id="208"/>
    <w:p>
      <w:r>
        <w:rPr>
          <w:rStyle w:val="VerbatimChar"/>
        </w:rPr>
        <w:t xml:space="preserve">fis_b_bmsy</w:t>
      </w:r>
    </w:p>
    <w:p>
      <w:pPr>
        <w:pStyle w:val="Compact"/>
        <w:numPr>
          <w:numId w:val="90"/>
          <w:ilvl w:val="0"/>
        </w:numPr>
      </w:pPr>
      <w:r>
        <w:rPr>
          <w:i/>
        </w:rPr>
        <w:t xml:space="preserve">for species</w:t>
      </w:r>
      <w:r>
        <w:t xml:space="preserve">: B/Bmsy estimate (either from formal stock assessment, or from a data-poor method such as CMSY)</w:t>
      </w:r>
      <w:r>
        <w:br w:type="textWrapping"/>
      </w:r>
    </w:p>
    <w:p>
      <w:pPr>
        <w:pStyle w:val="Compact"/>
        <w:numPr>
          <w:numId w:val="9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1"/>
          <w:ilvl w:val="0"/>
        </w:numPr>
      </w:pPr>
      <w:r>
        <w:t xml:space="preserve">average catch across all years, per species, per region</w:t>
      </w:r>
      <w:r>
        <w:br w:type="textWrapping"/>
      </w:r>
    </w:p>
    <w:p>
      <w:pPr>
        <w:pStyle w:val="Compact"/>
        <w:numPr>
          <w:numId w:val="9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9" w:name="running-cmsy-model"/>
    <w:p>
      <w:pPr>
        <w:pStyle w:val="Heading4"/>
      </w:pPr>
      <w:r>
        <w:t xml:space="preserve">Running CMSY model</w:t>
      </w:r>
    </w:p>
    <w:bookmarkEnd w:id="209"/>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10"/>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1" w:name="resources"/>
    <w:p>
      <w:pPr>
        <w:pStyle w:val="Heading4"/>
      </w:pPr>
      <w:r>
        <w:t xml:space="preserve">Resources</w:t>
      </w:r>
    </w:p>
    <w:bookmarkEnd w:id="211"/>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3">
        <w:r>
          <w:rPr>
            <w:rStyle w:val="Link"/>
          </w:rPr>
          <w:t xml:space="preserve">Downloadable here</w:t>
        </w:r>
      </w:hyperlink>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https://github.com/hadley/dplyr#dplyr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pecies"/>
    <w:p>
      <w:pPr>
        <w:pStyle w:val="Heading2"/>
      </w:pPr>
      <w:r>
        <w:t xml:space="preserve">Species</w:t>
      </w:r>
    </w:p>
    <w:bookmarkEnd w:id="228"/>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9" w:name="sense-of-place"/>
    <w:p>
      <w:pPr>
        <w:pStyle w:val="Heading2"/>
      </w:pPr>
      <w:r>
        <w:t xml:space="preserve">Sense of Place</w:t>
      </w:r>
    </w:p>
    <w:bookmarkEnd w:id="22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0" w:name="pressures"/>
    <w:p>
      <w:pPr>
        <w:pStyle w:val="Heading2"/>
      </w:pPr>
      <w:r>
        <w:t xml:space="preserve">Pressures</w:t>
      </w:r>
    </w:p>
    <w:bookmarkEnd w:id="23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1" w:name="toolbox-troubleshooting"/>
    <w:p>
      <w:pPr>
        <w:pStyle w:val="Heading1"/>
      </w:pPr>
      <w:r>
        <w:t xml:space="preserve">Toolbox Troubleshooting</w:t>
      </w:r>
    </w:p>
    <w:bookmarkEnd w:id="231"/>
    <w:p>
      <w:r>
        <w:t xml:space="preserve">The Toolbox prints messages during its processing to help guide error checking and debugging. Here are a few troubleshooting tips. This section will be updated frequently; please share any problems that you encounter.</w:t>
      </w:r>
    </w:p>
    <w:bookmarkStart w:id="232" w:name="loading-rworkspace-on-restart"/>
    <w:p>
      <w:pPr>
        <w:pStyle w:val="Heading2"/>
      </w:pPr>
      <w:r>
        <w:t xml:space="preserve">Loading RWorkspace on Restart</w:t>
      </w:r>
    </w:p>
    <w:bookmarkEnd w:id="23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3"/>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4"/>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5"/>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4"/>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6"/>
                    <a:stretch>
                      <a:fillRect/>
                    </a:stretch>
                  </pic:blipFill>
                  <pic:spPr bwMode="auto">
                    <a:xfrm>
                      <a:off x="0" y="0"/>
                      <a:ext cx="5981700" cy="5486400"/>
                    </a:xfrm>
                    <a:prstGeom prst="rect">
                      <a:avLst/>
                    </a:prstGeom>
                    <a:noFill/>
                    <a:ln w="9525">
                      <a:noFill/>
                      <a:headEnd/>
                      <a:tailEnd/>
                    </a:ln>
                  </pic:spPr>
                </pic:pic>
              </a:graphicData>
            </a:graphic>
          </wp:inline>
        </w:drawing>
      </w:r>
    </w:p>
    <w:bookmarkStart w:id="237" w:name="calculating-pressures..."/>
    <w:p>
      <w:pPr>
        <w:pStyle w:val="Heading2"/>
      </w:pPr>
      <w:r>
        <w:t xml:space="preserve">Calculating Pressures...</w:t>
      </w:r>
    </w:p>
    <w:bookmarkEnd w:id="237"/>
    <w:bookmarkStart w:id="238" w:name="the-following-components-for-goal-are-not-in-the-aggregation-layer-layer..."/>
    <w:p>
      <w:pPr>
        <w:pStyle w:val="Heading3"/>
      </w:pPr>
      <w:r>
        <w:t xml:space="preserve">'The following components for [goal] are not in the aggregation layer [layer]...'</w:t>
      </w:r>
    </w:p>
    <w:bookmarkEnd w:id="238"/>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0"/>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1" w:name="error-in-matrix..."/>
    <w:p>
      <w:pPr>
        <w:pStyle w:val="Heading3"/>
      </w:pPr>
      <w:r>
        <w:t xml:space="preserve">'Error in matrix...'</w:t>
      </w:r>
    </w:p>
    <w:bookmarkEnd w:id="241"/>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0"/>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2" w:name="calculating-resilience-..."/>
    <w:p>
      <w:pPr>
        <w:pStyle w:val="Heading2"/>
      </w:pPr>
      <w:r>
        <w:t xml:space="preserve">Calculating Resilience ...</w:t>
      </w:r>
    </w:p>
    <w:bookmarkEnd w:id="242"/>
    <w:bookmarkStart w:id="243" w:name="error-in-matchx-table-nomatch-ol-object-id_num-not-found"/>
    <w:p>
      <w:pPr>
        <w:pStyle w:val="Heading3"/>
      </w:pPr>
      <w:r>
        <w:t xml:space="preserve">'Error in match(x, table, nomatch = OL) : object id_num not found'</w:t>
      </w:r>
    </w:p>
    <w:bookmarkEnd w:id="243"/>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4"/>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f4c78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cb298be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75034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8d3d6d8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9c7ffe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d866a3e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8b31b02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612711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d085aea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a8d38c8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c923389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d4399f0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8c22c7b7"/>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9">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0">
    <w:abstractNumId w:val="3"/>
  </w:num>
  <w:num w:numId="61">
    <w:abstractNumId w:val="3"/>
  </w:num>
  <w:num w:numId="62">
    <w:abstractNumId w:val="3"/>
  </w:num>
  <w:num w:numId="63">
    <w:abstractNumId w:val="3"/>
  </w:num>
  <w:num w:numId="64">
    <w:abstractNumId w:val="3"/>
  </w:num>
  <w:num w:numId="65">
    <w:abstractNumId w:val="3"/>
  </w:num>
  <w:num w:numId="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5">
    <w:abstractNumId w:val="3"/>
  </w:num>
  <w:num w:numId="7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9">
    <w:abstractNumId w:val="3"/>
  </w:num>
  <w:num w:numId="90">
    <w:abstractNumId w:val="3"/>
  </w:num>
  <w:num w:numId="91">
    <w:abstractNumId w:val="3"/>
  </w:num>
  <w:num w:numId="92">
    <w:abstractNumId w:val="3"/>
  </w:num>
  <w:num w:numId="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48" Target="media/rId148.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44" Target="media/rId244.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02" Target="media/rId202.png" /><Relationship Type="http://schemas.openxmlformats.org/officeDocument/2006/relationships/image" Id="rId199" Target="media/rId19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9" Target="media/rId139.png" /><Relationship Type="http://schemas.openxmlformats.org/officeDocument/2006/relationships/image" Id="rId159" Target="media/rId159.png" /><Relationship Type="http://schemas.openxmlformats.org/officeDocument/2006/relationships/image" Id="rId24" Target="media/rId24.png" /><Relationship Type="http://schemas.openxmlformats.org/officeDocument/2006/relationships/image" Id="rId203" Target="media/rId203.png" /><Relationship Type="http://schemas.openxmlformats.org/officeDocument/2006/relationships/image" Id="rId37" Target="media/rId37.png" /><Relationship Type="http://schemas.openxmlformats.org/officeDocument/2006/relationships/image" Id="rId210" Target="media/rId210.png" /><Relationship Type="http://schemas.openxmlformats.org/officeDocument/2006/relationships/image" Id="rId62" Target="media/rId62.png" /><Relationship Type="http://schemas.openxmlformats.org/officeDocument/2006/relationships/image" Id="rId172" Target="media/rId17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124" Target="media/rId124.png" /><Relationship Type="http://schemas.openxmlformats.org/officeDocument/2006/relationships/image" Id="rId170" Target="media/rId17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33" Target="media/rId233.png" /><Relationship Type="http://schemas.openxmlformats.org/officeDocument/2006/relationships/image" Id="rId59" Target="media/rId59.png"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76" Target="media/rId176.png" /><Relationship Type="http://schemas.openxmlformats.org/officeDocument/2006/relationships/image" Id="rId185" Target="media/rId185.png" /><Relationship Type="http://schemas.openxmlformats.org/officeDocument/2006/relationships/image" Id="rId181" Target="media/rId181.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188" Target="media/rId188.png" /><Relationship Type="http://schemas.openxmlformats.org/officeDocument/2006/relationships/image" Id="rId103" Target="media/rId103.png" /><Relationship Type="http://schemas.openxmlformats.org/officeDocument/2006/relationships/image" Id="rId90" Target="media/rId90.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40" Target="media/rId240.png" /><Relationship Type="http://schemas.openxmlformats.org/officeDocument/2006/relationships/image" Id="rId112" Target="media/rId112.png" /><Relationship Type="http://schemas.openxmlformats.org/officeDocument/2006/relationships/image" Id="rId138" Target="media/rId138.png" /><Relationship Type="http://schemas.openxmlformats.org/officeDocument/2006/relationships/image" Id="rId239" Target="media/rId239.png" /><Relationship Type="http://schemas.openxmlformats.org/officeDocument/2006/relationships/image" Id="rId40" Target="media/rId40.png" /><Relationship Type="http://schemas.openxmlformats.org/officeDocument/2006/relationships/image" Id="rId163" Target="media/rId163.pn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153" Target="media/rId153.png" /><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28" Target="http://en.wikipedia.org/wiki/GitHub"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67"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3" Target="http://www.fao.org/docrep/019/i3491e/i3491e.pdf" TargetMode="External" /><Relationship Type="http://schemas.openxmlformats.org/officeDocument/2006/relationships/hyperlink" Id="rId2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7"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6" Target="https://developer.apple.com/xcode/" TargetMode="External" /><Relationship Type="http://schemas.openxmlformats.org/officeDocument/2006/relationships/hyperlink" Id="rId54" Target="https://github.com/OHI-Science/can" TargetMode="External" /><Relationship Type="http://schemas.openxmlformats.org/officeDocument/2006/relationships/hyperlink" Id="rId215" Target="https://github.com/hadley/dplyr#dplyr" TargetMode="External" /><Relationship Type="http://schemas.openxmlformats.org/officeDocument/2006/relationships/hyperlink" Id="rId150" Target="https://github.com/ohi-science/[assessment]" TargetMode="External" /><Relationship Type="http://schemas.openxmlformats.org/officeDocument/2006/relationships/hyperlink" Id="rId143" Target="https://mac.github.com/" TargetMode="External" /><Relationship Type="http://schemas.openxmlformats.org/officeDocument/2006/relationships/hyperlink" Id="rId145" Target="https://mac.github.com/help.html" TargetMode="External" /><Relationship Type="http://schemas.openxmlformats.org/officeDocument/2006/relationships/hyperlink" Id="rId142" Target="https://support.rstudio.com/hc/en-us/articles/200532077-Version-Control-with-Git-and-SVN" TargetMode="External" /><Relationship Type="http://schemas.openxmlformats.org/officeDocument/2006/relationships/hyperlink" Id="rId147" Target="https://windows.github.com/help.html" TargetMode="External" /><Relationship Type="http://schemas.openxmlformats.org/officeDocument/2006/relationships/hyperlink" Id="rId168" Target="https://www.shinyapps.io/" TargetMode="External" /><Relationship Type="http://schemas.openxmlformats.org/officeDocument/2006/relationships/hyperlink" Id="rId15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28" Target="http://en.wikipedia.org/wiki/GitHub"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67"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3" Target="http://www.fao.org/docrep/019/i3491e/i3491e.pdf" TargetMode="External" /><Relationship Type="http://schemas.openxmlformats.org/officeDocument/2006/relationships/hyperlink" Id="rId2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7"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6" Target="https://developer.apple.com/xcode/" TargetMode="External" /><Relationship Type="http://schemas.openxmlformats.org/officeDocument/2006/relationships/hyperlink" Id="rId54" Target="https://github.com/OHI-Science/can" TargetMode="External" /><Relationship Type="http://schemas.openxmlformats.org/officeDocument/2006/relationships/hyperlink" Id="rId215" Target="https://github.com/hadley/dplyr#dplyr" TargetMode="External" /><Relationship Type="http://schemas.openxmlformats.org/officeDocument/2006/relationships/hyperlink" Id="rId150" Target="https://github.com/ohi-science/[assessment]" TargetMode="External" /><Relationship Type="http://schemas.openxmlformats.org/officeDocument/2006/relationships/hyperlink" Id="rId143" Target="https://mac.github.com/" TargetMode="External" /><Relationship Type="http://schemas.openxmlformats.org/officeDocument/2006/relationships/hyperlink" Id="rId145" Target="https://mac.github.com/help.html" TargetMode="External" /><Relationship Type="http://schemas.openxmlformats.org/officeDocument/2006/relationships/hyperlink" Id="rId142" Target="https://support.rstudio.com/hc/en-us/articles/200532077-Version-Control-with-Git-and-SVN" TargetMode="External" /><Relationship Type="http://schemas.openxmlformats.org/officeDocument/2006/relationships/hyperlink" Id="rId147" Target="https://windows.github.com/help.html" TargetMode="External" /><Relationship Type="http://schemas.openxmlformats.org/officeDocument/2006/relationships/hyperlink" Id="rId168" Target="https://www.shinyapps.io/" TargetMode="External" /><Relationship Type="http://schemas.openxmlformats.org/officeDocument/2006/relationships/hyperlink" Id="rId15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